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AF2DBC">
      <w:pPr>
        <w:shd w:val="clear"/>
        <w:snapToGrid w:val="0"/>
        <w:ind w:left="40" w:firstLine="361"/>
        <w:rPr>
          <w:rFonts w:ascii="Times New Roman" w:hAnsi="Times New Roman" w:eastAsiaTheme="minorEastAsia"/>
          <w:b/>
          <w:sz w:val="18"/>
          <w:szCs w:val="18"/>
        </w:rPr>
      </w:pPr>
    </w:p>
    <w:p w14:paraId="237A85CD">
      <w:pPr>
        <w:shd w:val="clear"/>
        <w:adjustRightInd w:val="0"/>
        <w:snapToGrid w:val="0"/>
        <w:spacing w:line="480" w:lineRule="auto"/>
        <w:jc w:val="center"/>
        <w:rPr>
          <w:rFonts w:hint="eastAsia" w:ascii="宋体" w:hAnsi="宋体" w:cs="宋体"/>
          <w:b w:val="0"/>
          <w:bCs/>
          <w:color w:val="000000"/>
          <w:sz w:val="44"/>
          <w:szCs w:val="44"/>
        </w:rPr>
      </w:pPr>
      <w:r>
        <w:rPr>
          <w:rFonts w:hint="eastAsia" w:ascii="宋体" w:hAnsi="宋体" w:cs="宋体"/>
          <w:b w:val="0"/>
          <w:bCs/>
          <w:color w:val="000000"/>
          <w:sz w:val="44"/>
          <w:szCs w:val="44"/>
        </w:rPr>
        <w:t>江苏省水利建设工程有限公司</w:t>
      </w:r>
    </w:p>
    <w:p w14:paraId="5E356854">
      <w:pPr>
        <w:pStyle w:val="7"/>
        <w:shd w:val="clear"/>
        <w:spacing w:line="360" w:lineRule="auto"/>
        <w:jc w:val="center"/>
        <w:rPr>
          <w:rFonts w:hint="eastAsia" w:ascii="Times New Roman" w:hAnsi="Times New Roman" w:cs="Times New Roman"/>
          <w:b/>
          <w:sz w:val="48"/>
          <w:szCs w:val="48"/>
          <w:lang w:eastAsia="zh-CN"/>
        </w:rPr>
      </w:pPr>
    </w:p>
    <w:p w14:paraId="2B71E576">
      <w:pPr>
        <w:pStyle w:val="7"/>
        <w:shd w:val="clear"/>
        <w:spacing w:line="360" w:lineRule="auto"/>
        <w:jc w:val="center"/>
        <w:rPr>
          <w:rFonts w:hint="eastAsia" w:ascii="Times New Roman" w:hAnsi="Times New Roman" w:cs="Times New Roman"/>
          <w:b/>
          <w:sz w:val="48"/>
          <w:szCs w:val="48"/>
          <w:lang w:eastAsia="zh-CN"/>
        </w:rPr>
      </w:pPr>
    </w:p>
    <w:p w14:paraId="2E6BD0A8">
      <w:pPr>
        <w:pStyle w:val="7"/>
        <w:shd w:val="clear"/>
        <w:spacing w:line="360" w:lineRule="auto"/>
        <w:jc w:val="center"/>
        <w:rPr>
          <w:rFonts w:ascii="Times New Roman" w:hAnsi="Times New Roman" w:cs="Times New Roman"/>
          <w:b/>
          <w:sz w:val="52"/>
          <w:szCs w:val="52"/>
        </w:rPr>
      </w:pPr>
      <w:r>
        <w:rPr>
          <w:rFonts w:hint="eastAsia" w:ascii="Times New Roman" w:hAnsi="Times New Roman" w:cs="Times New Roman"/>
          <w:b/>
          <w:sz w:val="52"/>
          <w:szCs w:val="52"/>
          <w:lang w:val="en-US" w:eastAsia="zh-CN"/>
        </w:rPr>
        <w:t>立交地涵紫铜片止水采购</w:t>
      </w:r>
      <w:r>
        <w:rPr>
          <w:rFonts w:ascii="Times New Roman" w:hAnsi="Times New Roman" w:cs="Times New Roman"/>
          <w:b/>
          <w:sz w:val="52"/>
          <w:szCs w:val="52"/>
        </w:rPr>
        <w:t>招标文件</w:t>
      </w:r>
    </w:p>
    <w:p w14:paraId="793085EF">
      <w:pPr>
        <w:shd w:val="clear"/>
        <w:ind w:firstLine="360"/>
        <w:rPr>
          <w:rFonts w:ascii="Times New Roman" w:hAnsi="Times New Roman" w:eastAsiaTheme="minorEastAsia"/>
          <w:sz w:val="18"/>
          <w:szCs w:val="18"/>
        </w:rPr>
      </w:pPr>
    </w:p>
    <w:p w14:paraId="558F17E9">
      <w:pPr>
        <w:shd w:val="clear"/>
        <w:snapToGrid w:val="0"/>
        <w:ind w:left="40" w:firstLine="361"/>
        <w:rPr>
          <w:rFonts w:ascii="Times New Roman" w:hAnsi="Times New Roman" w:eastAsiaTheme="minorEastAsia"/>
          <w:b/>
          <w:sz w:val="18"/>
          <w:szCs w:val="18"/>
        </w:rPr>
      </w:pPr>
    </w:p>
    <w:p w14:paraId="6D9529AC">
      <w:pPr>
        <w:pStyle w:val="2"/>
        <w:shd w:val="clear"/>
      </w:pPr>
    </w:p>
    <w:p w14:paraId="0E6C9822">
      <w:pPr>
        <w:shd w:val="clear"/>
        <w:adjustRightInd w:val="0"/>
        <w:snapToGrid w:val="0"/>
        <w:spacing w:line="480" w:lineRule="auto"/>
        <w:ind w:firstLine="360"/>
        <w:jc w:val="center"/>
        <w:rPr>
          <w:rFonts w:ascii="Times New Roman" w:hAnsi="Times New Roman" w:eastAsiaTheme="minorEastAsia"/>
          <w:bCs/>
          <w:sz w:val="18"/>
          <w:szCs w:val="18"/>
        </w:rPr>
      </w:pPr>
    </w:p>
    <w:p w14:paraId="77151283">
      <w:pPr>
        <w:pStyle w:val="2"/>
        <w:shd w:val="clear"/>
        <w:spacing w:before="156"/>
        <w:jc w:val="center"/>
        <w:rPr>
          <w:rFonts w:ascii="Times New Roman" w:hAnsi="Times New Roman" w:eastAsiaTheme="minorEastAsia"/>
          <w:bCs/>
          <w:sz w:val="18"/>
          <w:szCs w:val="18"/>
        </w:rPr>
      </w:pPr>
      <w:r>
        <w:rPr>
          <w:rFonts w:ascii="Times New Roman" w:hAnsi="Times New Roman"/>
          <w:sz w:val="18"/>
          <w:szCs w:val="18"/>
        </w:rPr>
        <w:drawing>
          <wp:inline distT="0" distB="0" distL="114300" distR="114300">
            <wp:extent cx="1922780" cy="1641475"/>
            <wp:effectExtent l="0" t="0" r="0" b="15875"/>
            <wp:docPr id="161871346" name="图片 1" descr="J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71346" name="图片 1" descr="JH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922780" cy="1641475"/>
                    </a:xfrm>
                    <a:prstGeom prst="rect">
                      <a:avLst/>
                    </a:prstGeom>
                    <a:noFill/>
                  </pic:spPr>
                </pic:pic>
              </a:graphicData>
            </a:graphic>
          </wp:inline>
        </w:drawing>
      </w:r>
    </w:p>
    <w:p w14:paraId="7E741456">
      <w:pPr>
        <w:shd w:val="clear"/>
        <w:ind w:firstLine="360"/>
        <w:rPr>
          <w:rFonts w:ascii="Times New Roman" w:hAnsi="Times New Roman"/>
          <w:sz w:val="18"/>
          <w:szCs w:val="18"/>
        </w:rPr>
      </w:pPr>
    </w:p>
    <w:p w14:paraId="463D250C">
      <w:pPr>
        <w:shd w:val="clear"/>
        <w:ind w:firstLine="360"/>
        <w:rPr>
          <w:rFonts w:ascii="Times New Roman" w:hAnsi="Times New Roman"/>
          <w:sz w:val="18"/>
          <w:szCs w:val="18"/>
        </w:rPr>
      </w:pPr>
    </w:p>
    <w:p w14:paraId="32C3164D">
      <w:pPr>
        <w:shd w:val="clear"/>
        <w:snapToGrid w:val="0"/>
        <w:spacing w:before="156" w:line="360" w:lineRule="auto"/>
        <w:ind w:left="40" w:firstLine="361"/>
        <w:rPr>
          <w:rFonts w:ascii="Times New Roman" w:hAnsi="Times New Roman" w:eastAsiaTheme="minorEastAsia"/>
          <w:b/>
          <w:bCs/>
          <w:sz w:val="18"/>
          <w:szCs w:val="18"/>
        </w:rPr>
      </w:pPr>
    </w:p>
    <w:p w14:paraId="013B52C1">
      <w:pPr>
        <w:shd w:val="clear"/>
        <w:snapToGrid w:val="0"/>
        <w:spacing w:before="156" w:line="360" w:lineRule="auto"/>
        <w:ind w:left="40" w:firstLine="361"/>
        <w:rPr>
          <w:rFonts w:ascii="Times New Roman" w:hAnsi="Times New Roman" w:eastAsiaTheme="minorEastAsia"/>
          <w:b/>
          <w:bCs/>
          <w:sz w:val="18"/>
          <w:szCs w:val="18"/>
        </w:rPr>
      </w:pPr>
    </w:p>
    <w:p w14:paraId="785503A4">
      <w:pPr>
        <w:shd w:val="clear"/>
        <w:snapToGrid w:val="0"/>
        <w:spacing w:before="156" w:line="360" w:lineRule="auto"/>
        <w:ind w:left="40" w:firstLine="361"/>
        <w:rPr>
          <w:rFonts w:ascii="Times New Roman" w:hAnsi="Times New Roman" w:eastAsiaTheme="minorEastAsia"/>
          <w:b/>
          <w:bCs/>
          <w:sz w:val="18"/>
          <w:szCs w:val="18"/>
        </w:rPr>
      </w:pPr>
    </w:p>
    <w:p w14:paraId="7079A5AF">
      <w:pPr>
        <w:pStyle w:val="2"/>
        <w:shd w:val="clear"/>
      </w:pPr>
    </w:p>
    <w:tbl>
      <w:tblPr>
        <w:tblStyle w:val="13"/>
        <w:tblW w:w="0" w:type="auto"/>
        <w:tblInd w:w="67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843"/>
        <w:gridCol w:w="7336"/>
      </w:tblGrid>
      <w:tr w14:paraId="1AD2EC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843" w:type="dxa"/>
            <w:vAlign w:val="center"/>
          </w:tcPr>
          <w:p w14:paraId="164EC288">
            <w:pPr>
              <w:pStyle w:val="7"/>
              <w:shd w:val="clear"/>
              <w:jc w:val="right"/>
              <w:rPr>
                <w:rFonts w:hint="default" w:ascii="Times New Roman" w:hAnsi="Times New Roman" w:cs="Times New Roman"/>
              </w:rPr>
            </w:pPr>
            <w:r>
              <w:rPr>
                <w:rFonts w:hint="default" w:ascii="Times New Roman" w:hAnsi="Times New Roman" w:cs="Times New Roman"/>
                <w:b/>
                <w:bCs/>
                <w:color w:val="000000"/>
                <w:sz w:val="24"/>
                <w:szCs w:val="24"/>
              </w:rPr>
              <w:t>招标项目：</w:t>
            </w:r>
          </w:p>
        </w:tc>
        <w:tc>
          <w:tcPr>
            <w:tcW w:w="7336" w:type="dxa"/>
            <w:vAlign w:val="center"/>
          </w:tcPr>
          <w:p w14:paraId="6C0F4445">
            <w:pPr>
              <w:pStyle w:val="7"/>
              <w:shd w:val="clear"/>
              <w:jc w:val="left"/>
              <w:rPr>
                <w:rFonts w:hint="eastAsia" w:ascii="Times New Roman" w:hAnsi="Times New Roman" w:cs="Times New Roman" w:eastAsiaTheme="minorEastAsia"/>
                <w:lang w:eastAsia="zh-CN"/>
              </w:rPr>
            </w:pPr>
            <w:r>
              <w:rPr>
                <w:rFonts w:hint="default" w:ascii="Times New Roman" w:hAnsi="Times New Roman" w:cs="Times New Roman"/>
                <w:b/>
                <w:bCs/>
                <w:color w:val="000000"/>
                <w:sz w:val="24"/>
                <w:szCs w:val="24"/>
                <w:u w:val="single"/>
              </w:rPr>
              <w:t>淮河入海水道二期滨海枢纽工程土建施工及设备安装</w:t>
            </w:r>
          </w:p>
        </w:tc>
      </w:tr>
      <w:tr w14:paraId="039EC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843" w:type="dxa"/>
            <w:vAlign w:val="center"/>
          </w:tcPr>
          <w:p w14:paraId="32F9A01A">
            <w:pPr>
              <w:pStyle w:val="7"/>
              <w:shd w:val="clear"/>
              <w:jc w:val="right"/>
              <w:rPr>
                <w:rFonts w:hint="default" w:ascii="Times New Roman" w:hAnsi="Times New Roman" w:cs="Times New Roman"/>
              </w:rPr>
            </w:pPr>
            <w:r>
              <w:rPr>
                <w:rFonts w:hint="default" w:ascii="Times New Roman" w:hAnsi="Times New Roman" w:cs="Times New Roman"/>
                <w:b/>
                <w:bCs/>
                <w:color w:val="000000"/>
                <w:sz w:val="24"/>
                <w:szCs w:val="24"/>
              </w:rPr>
              <w:t>招标人：</w:t>
            </w:r>
          </w:p>
        </w:tc>
        <w:tc>
          <w:tcPr>
            <w:tcW w:w="7336" w:type="dxa"/>
            <w:vAlign w:val="center"/>
          </w:tcPr>
          <w:p w14:paraId="36B25E0F">
            <w:pPr>
              <w:pStyle w:val="7"/>
              <w:shd w:val="clear"/>
              <w:jc w:val="left"/>
              <w:rPr>
                <w:rFonts w:hint="default" w:ascii="Times New Roman" w:hAnsi="Times New Roman" w:cs="Times New Roman"/>
              </w:rPr>
            </w:pPr>
            <w:r>
              <w:rPr>
                <w:rFonts w:hint="default" w:ascii="Times New Roman" w:hAnsi="Times New Roman" w:cs="Times New Roman"/>
                <w:b/>
                <w:bCs/>
                <w:color w:val="000000"/>
                <w:sz w:val="24"/>
                <w:szCs w:val="24"/>
                <w:u w:val="single"/>
              </w:rPr>
              <w:t>江苏省水利建设工程有限公司</w:t>
            </w:r>
          </w:p>
        </w:tc>
      </w:tr>
      <w:tr w14:paraId="031DF3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843" w:type="dxa"/>
            <w:vAlign w:val="center"/>
          </w:tcPr>
          <w:p w14:paraId="3337DB07">
            <w:pPr>
              <w:pStyle w:val="7"/>
              <w:shd w:val="clear"/>
              <w:jc w:val="right"/>
              <w:rPr>
                <w:rFonts w:hint="default" w:ascii="Times New Roman" w:hAnsi="Times New Roman" w:cs="Times New Roman"/>
              </w:rPr>
            </w:pPr>
            <w:r>
              <w:rPr>
                <w:rFonts w:hint="default" w:ascii="Times New Roman" w:hAnsi="Times New Roman" w:cs="Times New Roman"/>
                <w:b/>
                <w:bCs/>
                <w:color w:val="000000"/>
                <w:sz w:val="24"/>
                <w:szCs w:val="24"/>
              </w:rPr>
              <w:t>现场管理机构：</w:t>
            </w:r>
          </w:p>
        </w:tc>
        <w:tc>
          <w:tcPr>
            <w:tcW w:w="7336" w:type="dxa"/>
            <w:vAlign w:val="center"/>
          </w:tcPr>
          <w:p w14:paraId="5D0B5E60">
            <w:pPr>
              <w:pStyle w:val="7"/>
              <w:shd w:val="clear"/>
              <w:jc w:val="left"/>
              <w:rPr>
                <w:rFonts w:hint="default" w:ascii="Times New Roman" w:hAnsi="Times New Roman" w:cs="Times New Roman"/>
              </w:rPr>
            </w:pPr>
            <w:r>
              <w:rPr>
                <w:rFonts w:hint="default" w:ascii="Times New Roman" w:hAnsi="Times New Roman" w:cs="Times New Roman"/>
                <w:b/>
                <w:bCs/>
                <w:color w:val="000000"/>
                <w:spacing w:val="-6"/>
                <w:sz w:val="24"/>
                <w:szCs w:val="24"/>
                <w:u w:val="single"/>
              </w:rPr>
              <w:t>淮河入海水道二期滨海枢纽工程土建施工及设备安装项目经理部</w:t>
            </w:r>
          </w:p>
        </w:tc>
      </w:tr>
      <w:tr w14:paraId="7D349B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843" w:type="dxa"/>
            <w:vAlign w:val="center"/>
          </w:tcPr>
          <w:p w14:paraId="6D6FDBA8">
            <w:pPr>
              <w:pStyle w:val="7"/>
              <w:shd w:val="clear"/>
              <w:jc w:val="right"/>
              <w:rPr>
                <w:rFonts w:hint="default" w:ascii="Times New Roman" w:hAnsi="Times New Roman" w:cs="Times New Roman"/>
              </w:rPr>
            </w:pPr>
            <w:r>
              <w:rPr>
                <w:rFonts w:hint="default" w:ascii="Times New Roman" w:hAnsi="Times New Roman" w:cs="Times New Roman"/>
                <w:b/>
                <w:bCs/>
                <w:color w:val="000000"/>
                <w:sz w:val="24"/>
                <w:szCs w:val="24"/>
              </w:rPr>
              <w:t>编制日期：</w:t>
            </w:r>
          </w:p>
        </w:tc>
        <w:tc>
          <w:tcPr>
            <w:tcW w:w="7336" w:type="dxa"/>
            <w:vAlign w:val="center"/>
          </w:tcPr>
          <w:p w14:paraId="4875AFC8">
            <w:pPr>
              <w:pStyle w:val="7"/>
              <w:shd w:val="clear"/>
              <w:jc w:val="left"/>
              <w:rPr>
                <w:rFonts w:hint="default" w:ascii="Times New Roman" w:hAnsi="Times New Roman" w:cs="Times New Roman"/>
              </w:rPr>
            </w:pPr>
            <w:r>
              <w:rPr>
                <w:rFonts w:hint="default" w:ascii="Times New Roman" w:hAnsi="Times New Roman" w:cs="Times New Roman"/>
                <w:b/>
                <w:bCs/>
                <w:color w:val="000000"/>
                <w:sz w:val="24"/>
                <w:szCs w:val="24"/>
                <w:u w:val="none"/>
              </w:rPr>
              <w:t>2026年</w:t>
            </w:r>
            <w:r>
              <w:rPr>
                <w:rFonts w:hint="eastAsia" w:ascii="Times New Roman" w:hAnsi="Times New Roman" w:cs="Times New Roman"/>
                <w:b/>
                <w:bCs/>
                <w:color w:val="000000"/>
                <w:sz w:val="24"/>
                <w:szCs w:val="24"/>
                <w:u w:val="none"/>
                <w:lang w:val="en-US" w:eastAsia="zh-CN"/>
              </w:rPr>
              <w:t>7</w:t>
            </w:r>
            <w:r>
              <w:rPr>
                <w:rFonts w:hint="default" w:ascii="Times New Roman" w:hAnsi="Times New Roman" w:cs="Times New Roman"/>
                <w:b/>
                <w:bCs/>
                <w:color w:val="000000"/>
                <w:sz w:val="24"/>
                <w:szCs w:val="24"/>
                <w:u w:val="none"/>
              </w:rPr>
              <w:t>月</w:t>
            </w:r>
            <w:r>
              <w:rPr>
                <w:rFonts w:hint="eastAsia" w:ascii="Times New Roman" w:hAnsi="Times New Roman" w:cs="Times New Roman"/>
                <w:b/>
                <w:bCs/>
                <w:color w:val="000000"/>
                <w:sz w:val="24"/>
                <w:szCs w:val="24"/>
                <w:u w:val="none"/>
                <w:lang w:val="en-US" w:eastAsia="zh-CN"/>
              </w:rPr>
              <w:t>27</w:t>
            </w:r>
            <w:r>
              <w:rPr>
                <w:rFonts w:hint="default" w:ascii="Times New Roman" w:hAnsi="Times New Roman" w:cs="Times New Roman"/>
                <w:b/>
                <w:bCs/>
                <w:color w:val="000000"/>
                <w:sz w:val="24"/>
                <w:szCs w:val="24"/>
                <w:u w:val="none"/>
              </w:rPr>
              <w:t>日</w:t>
            </w:r>
          </w:p>
        </w:tc>
      </w:tr>
    </w:tbl>
    <w:p w14:paraId="13C6163D">
      <w:pPr>
        <w:shd w:val="clear"/>
        <w:spacing w:before="312" w:beforeLines="100"/>
        <w:ind w:left="40" w:firstLine="643"/>
        <w:jc w:val="center"/>
        <w:rPr>
          <w:rFonts w:ascii="Times New Roman" w:hAnsi="Times New Roman"/>
          <w:b/>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531" w:right="1134" w:bottom="1474" w:left="1134" w:header="1020" w:footer="1134" w:gutter="0"/>
          <w:pgBorders>
            <w:top w:val="none" w:sz="0" w:space="0"/>
            <w:left w:val="none" w:sz="0" w:space="0"/>
            <w:bottom w:val="none" w:sz="0" w:space="0"/>
            <w:right w:val="none" w:sz="0" w:space="0"/>
          </w:pgBorders>
          <w:cols w:space="720" w:num="1"/>
          <w:docGrid w:type="lines" w:linePitch="312" w:charSpace="0"/>
        </w:sectPr>
      </w:pPr>
    </w:p>
    <w:p w14:paraId="380C9B6F">
      <w:pPr>
        <w:keepNext w:val="0"/>
        <w:keepLines w:val="0"/>
        <w:pageBreakBefore w:val="0"/>
        <w:widowControl w:val="0"/>
        <w:kinsoku/>
        <w:wordWrap/>
        <w:overflowPunct/>
        <w:topLinePunct w:val="0"/>
        <w:autoSpaceDE/>
        <w:autoSpaceDN/>
        <w:bidi w:val="0"/>
        <w:adjustRightInd/>
        <w:snapToGrid/>
        <w:jc w:val="center"/>
        <w:textAlignment w:val="auto"/>
        <w:outlineLvl w:val="0"/>
        <w:rPr>
          <w:rFonts w:ascii="Times New Roman" w:hAnsi="Times New Roman"/>
          <w:b/>
          <w:color w:val="000000" w:themeColor="text1"/>
          <w:sz w:val="32"/>
          <w:szCs w:val="32"/>
          <w14:textFill>
            <w14:solidFill>
              <w14:schemeClr w14:val="tx1"/>
            </w14:solidFill>
          </w14:textFill>
        </w:rPr>
      </w:pPr>
      <w:r>
        <w:rPr>
          <w:rFonts w:ascii="Times New Roman" w:hAnsi="Times New Roman"/>
          <w:b/>
          <w:color w:val="000000" w:themeColor="text1"/>
          <w:sz w:val="32"/>
          <w:szCs w:val="32"/>
          <w14:textFill>
            <w14:solidFill>
              <w14:schemeClr w14:val="tx1"/>
            </w14:solidFill>
          </w14:textFill>
        </w:rPr>
        <w:t>第一章 招标公告</w:t>
      </w:r>
    </w:p>
    <w:p w14:paraId="4D39B7F4">
      <w:pPr>
        <w:keepNext w:val="0"/>
        <w:keepLines w:val="0"/>
        <w:pageBreakBefore w:val="0"/>
        <w:shd w:val="clear"/>
        <w:kinsoku/>
        <w:wordWrap/>
        <w:overflowPunct/>
        <w:topLinePunct w:val="0"/>
        <w:autoSpaceDE/>
        <w:autoSpaceDN/>
        <w:bidi w:val="0"/>
        <w:adjustRightInd w:val="0"/>
        <w:snapToGrid w:val="0"/>
        <w:spacing w:line="305" w:lineRule="auto"/>
        <w:ind w:left="40" w:firstLine="480"/>
        <w:textAlignment w:val="auto"/>
        <w:rPr>
          <w:rFonts w:ascii="Times New Roman" w:hAnsi="Times New Roman"/>
          <w:sz w:val="24"/>
          <w:szCs w:val="24"/>
        </w:rPr>
      </w:pPr>
    </w:p>
    <w:p w14:paraId="2222EA7B">
      <w:pPr>
        <w:keepNext w:val="0"/>
        <w:keepLines w:val="0"/>
        <w:pageBreakBefore w:val="0"/>
        <w:shd w:val="clear"/>
        <w:kinsoku/>
        <w:wordWrap/>
        <w:overflowPunct/>
        <w:topLinePunct w:val="0"/>
        <w:autoSpaceDE/>
        <w:autoSpaceDN/>
        <w:bidi w:val="0"/>
        <w:adjustRightInd w:val="0"/>
        <w:snapToGrid w:val="0"/>
        <w:spacing w:line="305" w:lineRule="auto"/>
        <w:ind w:left="40" w:firstLine="480" w:firstLineChars="200"/>
        <w:textAlignment w:val="auto"/>
        <w:rPr>
          <w:rFonts w:hint="eastAsia" w:ascii="宋体" w:hAnsi="宋体"/>
          <w:sz w:val="24"/>
          <w:szCs w:val="24"/>
        </w:rPr>
      </w:pPr>
      <w:r>
        <w:rPr>
          <w:rFonts w:hint="eastAsia" w:ascii="宋体" w:hAnsi="宋体" w:cs="宋体"/>
          <w:color w:val="000000"/>
          <w:sz w:val="24"/>
          <w:szCs w:val="24"/>
        </w:rPr>
        <w:t>我公司中标承建了</w:t>
      </w:r>
      <w:r>
        <w:rPr>
          <w:rFonts w:hint="eastAsia" w:ascii="宋体" w:hAnsi="宋体" w:cs="方正仿宋_GB18030"/>
          <w:b/>
          <w:color w:val="000000"/>
          <w:sz w:val="24"/>
          <w:szCs w:val="24"/>
          <w:u w:val="single"/>
        </w:rPr>
        <w:t>淮河入海水道二期滨海枢纽工程土建施工及设备安装</w:t>
      </w:r>
      <w:r>
        <w:rPr>
          <w:rFonts w:hint="eastAsia" w:ascii="宋体" w:hAnsi="宋体" w:cs="方正仿宋_GB18030"/>
          <w:b w:val="0"/>
          <w:bCs/>
          <w:color w:val="000000"/>
          <w:sz w:val="24"/>
          <w:szCs w:val="24"/>
          <w:u w:val="none"/>
          <w:lang w:val="en-US" w:eastAsia="zh-CN"/>
        </w:rPr>
        <w:t>工程</w:t>
      </w:r>
      <w:r>
        <w:rPr>
          <w:rFonts w:ascii="宋体" w:hAnsi="宋体"/>
          <w:sz w:val="24"/>
          <w:szCs w:val="24"/>
        </w:rPr>
        <w:t>，为保证优质、高效、安全地完成施工任务，</w:t>
      </w:r>
      <w:bookmarkStart w:id="0" w:name="_Toc211244988"/>
      <w:bookmarkStart w:id="1" w:name="_Toc374458968"/>
      <w:bookmarkStart w:id="2" w:name="_Toc13095"/>
      <w:r>
        <w:rPr>
          <w:rFonts w:hint="default" w:ascii="Times New Roman" w:hAnsi="Times New Roman" w:eastAsia="宋体" w:cs="Times New Roman"/>
          <w:color w:val="000000" w:themeColor="text1"/>
          <w:sz w:val="24"/>
          <w:szCs w:val="24"/>
          <w14:textFill>
            <w14:solidFill>
              <w14:schemeClr w14:val="tx1"/>
            </w14:solidFill>
          </w14:textFill>
        </w:rPr>
        <w:t>现决定对该项目</w:t>
      </w:r>
      <w:r>
        <w:rPr>
          <w:rFonts w:hint="default" w:ascii="Times New Roman" w:hAnsi="Times New Roman" w:eastAsia="宋体" w:cs="Times New Roman"/>
          <w:b/>
          <w:bCs/>
          <w:color w:val="000000" w:themeColor="text1"/>
          <w:sz w:val="24"/>
          <w:szCs w:val="24"/>
          <w:u w:val="single"/>
          <w14:textFill>
            <w14:solidFill>
              <w14:schemeClr w14:val="tx1"/>
            </w14:solidFill>
          </w14:textFill>
        </w:rPr>
        <w:t>立交地涵</w:t>
      </w:r>
      <w:r>
        <w:rPr>
          <w:rFonts w:hint="eastAsia" w:ascii="Times New Roman" w:hAnsi="Times New Roman" w:cs="Times New Roman"/>
          <w:b/>
          <w:bCs/>
          <w:color w:val="000000" w:themeColor="text1"/>
          <w:sz w:val="24"/>
          <w:szCs w:val="24"/>
          <w:u w:val="single"/>
          <w:lang w:val="en-US" w:eastAsia="zh-CN"/>
          <w14:textFill>
            <w14:solidFill>
              <w14:schemeClr w14:val="tx1"/>
            </w14:solidFill>
          </w14:textFill>
        </w:rPr>
        <w:t>工程</w:t>
      </w:r>
      <w:r>
        <w:rPr>
          <w:rFonts w:hint="default" w:ascii="Times New Roman" w:hAnsi="Times New Roman" w:eastAsia="宋体" w:cs="Times New Roman"/>
          <w:color w:val="000000" w:themeColor="text1"/>
          <w:sz w:val="24"/>
          <w:szCs w:val="24"/>
          <w14:textFill>
            <w14:solidFill>
              <w14:schemeClr w14:val="tx1"/>
            </w14:solidFill>
          </w14:textFill>
        </w:rPr>
        <w:t>使用的</w:t>
      </w:r>
      <w:r>
        <w:rPr>
          <w:rFonts w:hint="eastAsia" w:ascii="Times New Roman" w:hAnsi="Times New Roman" w:cs="Times New Roman"/>
          <w:b/>
          <w:bCs/>
          <w:color w:val="000000" w:themeColor="text1"/>
          <w:sz w:val="24"/>
          <w:szCs w:val="24"/>
          <w:u w:val="single"/>
          <w:lang w:val="en-US" w:eastAsia="zh-CN"/>
          <w14:textFill>
            <w14:solidFill>
              <w14:schemeClr w14:val="tx1"/>
            </w14:solidFill>
          </w14:textFill>
        </w:rPr>
        <w:t>紫铜片止水</w:t>
      </w:r>
      <w:r>
        <w:rPr>
          <w:rFonts w:hint="default" w:ascii="Times New Roman" w:hAnsi="Times New Roman" w:eastAsia="宋体" w:cs="Times New Roman"/>
          <w:color w:val="000000" w:themeColor="text1"/>
          <w:sz w:val="24"/>
          <w:szCs w:val="24"/>
          <w14:textFill>
            <w14:solidFill>
              <w14:schemeClr w14:val="tx1"/>
            </w14:solidFill>
          </w14:textFill>
        </w:rPr>
        <w:t>进行公开招标，欢迎新老客户参加竞标。</w:t>
      </w:r>
    </w:p>
    <w:bookmarkEnd w:id="0"/>
    <w:bookmarkEnd w:id="1"/>
    <w:bookmarkEnd w:id="2"/>
    <w:p w14:paraId="308A35D8">
      <w:pPr>
        <w:keepNext w:val="0"/>
        <w:keepLines w:val="0"/>
        <w:pageBreakBefore w:val="0"/>
        <w:shd w:val="clear"/>
        <w:kinsoku/>
        <w:wordWrap/>
        <w:overflowPunct/>
        <w:topLinePunct w:val="0"/>
        <w:autoSpaceDE/>
        <w:autoSpaceDN/>
        <w:bidi w:val="0"/>
        <w:adjustRightInd w:val="0"/>
        <w:snapToGrid w:val="0"/>
        <w:spacing w:line="305" w:lineRule="auto"/>
        <w:ind w:left="40" w:firstLine="482" w:firstLineChars="200"/>
        <w:textAlignment w:val="auto"/>
        <w:rPr>
          <w:rFonts w:hint="eastAsia" w:ascii="宋体" w:hAnsi="宋体"/>
          <w:b/>
          <w:sz w:val="24"/>
          <w:szCs w:val="24"/>
        </w:rPr>
      </w:pPr>
      <w:r>
        <w:rPr>
          <w:rFonts w:ascii="宋体" w:hAnsi="宋体"/>
          <w:b/>
          <w:sz w:val="24"/>
          <w:szCs w:val="24"/>
        </w:rPr>
        <w:t>一、投标人资格要求</w:t>
      </w:r>
    </w:p>
    <w:p w14:paraId="353916BE">
      <w:pPr>
        <w:keepNext w:val="0"/>
        <w:keepLines w:val="0"/>
        <w:pageBreakBefore w:val="0"/>
        <w:shd w:val="clear"/>
        <w:kinsoku/>
        <w:wordWrap/>
        <w:overflowPunct/>
        <w:topLinePunct w:val="0"/>
        <w:autoSpaceDE/>
        <w:autoSpaceDN/>
        <w:bidi w:val="0"/>
        <w:spacing w:line="305" w:lineRule="auto"/>
        <w:ind w:firstLine="480" w:firstLineChars="200"/>
        <w:textAlignment w:val="auto"/>
        <w:rPr>
          <w:rFonts w:hint="default" w:ascii="Times New Roman" w:hAnsi="Times New Roman" w:cs="Times New Roman"/>
          <w:color w:val="000000"/>
          <w:sz w:val="24"/>
          <w:szCs w:val="24"/>
        </w:rPr>
      </w:pPr>
      <w:bookmarkStart w:id="3" w:name="_Toc9530677"/>
      <w:r>
        <w:rPr>
          <w:rFonts w:hint="default" w:ascii="Times New Roman" w:hAnsi="Times New Roman" w:cs="Times New Roman"/>
          <w:color w:val="000000"/>
          <w:sz w:val="24"/>
          <w:szCs w:val="24"/>
        </w:rPr>
        <w:t>本次招标实行资格后审，供应商先根据技术参数</w:t>
      </w:r>
      <w:r>
        <w:rPr>
          <w:rFonts w:hint="eastAsia" w:ascii="Times New Roman" w:hAnsi="Times New Roman" w:cs="Times New Roman"/>
          <w:color w:val="000000"/>
          <w:sz w:val="24"/>
          <w:szCs w:val="24"/>
          <w:lang w:val="en-US" w:eastAsia="zh-CN"/>
        </w:rPr>
        <w:t>及图纸（详附件）</w:t>
      </w:r>
      <w:r>
        <w:rPr>
          <w:rFonts w:hint="default" w:ascii="Times New Roman" w:hAnsi="Times New Roman" w:cs="Times New Roman"/>
          <w:color w:val="000000"/>
          <w:sz w:val="24"/>
          <w:szCs w:val="24"/>
        </w:rPr>
        <w:t>报价，待确定中标候选人后，我公司将通知中标候选人携带资料进行审核，携带的资料为：投标单位法人营业执照原件或加盖单位公章的复印件、售后与服务承诺书及以前向其他单位供货的证明资料（如开具增值税发票的存根联）。如中标单位已是我公司合格供方，则不需要进行资格后审。</w:t>
      </w:r>
    </w:p>
    <w:p w14:paraId="5F7DD443">
      <w:pPr>
        <w:keepNext w:val="0"/>
        <w:keepLines w:val="0"/>
        <w:pageBreakBefore w:val="0"/>
        <w:shd w:val="clear"/>
        <w:kinsoku/>
        <w:wordWrap/>
        <w:overflowPunct/>
        <w:topLinePunct w:val="0"/>
        <w:autoSpaceDE/>
        <w:autoSpaceDN/>
        <w:bidi w:val="0"/>
        <w:adjustRightInd w:val="0"/>
        <w:snapToGrid w:val="0"/>
        <w:spacing w:line="305" w:lineRule="auto"/>
        <w:ind w:left="40" w:firstLine="482" w:firstLineChars="200"/>
        <w:textAlignment w:val="auto"/>
        <w:rPr>
          <w:rFonts w:hint="eastAsia" w:ascii="宋体" w:hAnsi="宋体"/>
          <w:b/>
          <w:sz w:val="24"/>
          <w:szCs w:val="24"/>
        </w:rPr>
      </w:pPr>
      <w:r>
        <w:rPr>
          <w:rFonts w:ascii="宋体" w:hAnsi="宋体"/>
          <w:b/>
          <w:sz w:val="24"/>
          <w:szCs w:val="24"/>
        </w:rPr>
        <w:t>二、招标文件的获取</w:t>
      </w:r>
      <w:bookmarkEnd w:id="3"/>
    </w:p>
    <w:p w14:paraId="7944E840">
      <w:pPr>
        <w:keepNext w:val="0"/>
        <w:keepLines w:val="0"/>
        <w:pageBreakBefore w:val="0"/>
        <w:shd w:val="clear"/>
        <w:kinsoku/>
        <w:wordWrap/>
        <w:overflowPunct/>
        <w:topLinePunct w:val="0"/>
        <w:autoSpaceDE/>
        <w:autoSpaceDN/>
        <w:bidi w:val="0"/>
        <w:adjustRightInd w:val="0"/>
        <w:snapToGrid w:val="0"/>
        <w:spacing w:line="305" w:lineRule="auto"/>
        <w:ind w:left="40" w:firstLine="480" w:firstLineChars="200"/>
        <w:textAlignment w:val="auto"/>
        <w:rPr>
          <w:rFonts w:hint="eastAsia" w:ascii="宋体" w:hAnsi="宋体"/>
          <w:sz w:val="24"/>
          <w:szCs w:val="24"/>
        </w:rPr>
      </w:pPr>
      <w:r>
        <w:rPr>
          <w:rFonts w:ascii="宋体" w:hAnsi="宋体"/>
          <w:sz w:val="24"/>
          <w:szCs w:val="24"/>
        </w:rPr>
        <w:t>请有意参加投标的供应商至江苏省水利建设工程有限公司网站（</w:t>
      </w:r>
      <w:r>
        <w:rPr>
          <w:rFonts w:ascii="Times New Roman" w:hAnsi="Times New Roman"/>
          <w:sz w:val="24"/>
          <w:szCs w:val="24"/>
        </w:rPr>
        <w:t>http://www.jswcc.com/</w:t>
      </w:r>
      <w:r>
        <w:rPr>
          <w:rFonts w:ascii="宋体" w:hAnsi="宋体"/>
          <w:sz w:val="24"/>
          <w:szCs w:val="24"/>
        </w:rPr>
        <w:t>）下载本次</w:t>
      </w:r>
      <w:r>
        <w:rPr>
          <w:rFonts w:hint="eastAsia" w:ascii="Times New Roman" w:hAnsi="Times New Roman" w:cs="Times New Roman"/>
          <w:color w:val="0000FF"/>
          <w:sz w:val="24"/>
          <w:szCs w:val="24"/>
          <w:lang w:val="en-US" w:eastAsia="zh-CN"/>
        </w:rPr>
        <w:t>立交地涵紫铜片止水</w:t>
      </w:r>
      <w:r>
        <w:rPr>
          <w:rFonts w:ascii="宋体" w:hAnsi="宋体"/>
          <w:sz w:val="24"/>
          <w:szCs w:val="24"/>
        </w:rPr>
        <w:t>的招标文件。</w:t>
      </w:r>
    </w:p>
    <w:p w14:paraId="638EDE40">
      <w:pPr>
        <w:keepNext w:val="0"/>
        <w:keepLines w:val="0"/>
        <w:pageBreakBefore w:val="0"/>
        <w:shd w:val="clear"/>
        <w:kinsoku/>
        <w:wordWrap/>
        <w:overflowPunct/>
        <w:topLinePunct w:val="0"/>
        <w:autoSpaceDE/>
        <w:autoSpaceDN/>
        <w:bidi w:val="0"/>
        <w:spacing w:line="305" w:lineRule="auto"/>
        <w:ind w:left="40"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rPr>
        <w:t>招标人联系人：</w:t>
      </w:r>
      <w:r>
        <w:rPr>
          <w:rFonts w:hint="default" w:ascii="Times New Roman" w:hAnsi="Times New Roman" w:cs="Times New Roman"/>
          <w:sz w:val="24"/>
          <w:lang w:val="en-US" w:eastAsia="zh-CN"/>
        </w:rPr>
        <w:t>彭丽梅（</w:t>
      </w:r>
      <w:r>
        <w:rPr>
          <w:rFonts w:hint="default" w:ascii="Times New Roman" w:hAnsi="Times New Roman" w:cs="Times New Roman"/>
          <w:sz w:val="24"/>
        </w:rPr>
        <w:t>联系电话：18021324753</w:t>
      </w:r>
      <w:r>
        <w:rPr>
          <w:rFonts w:hint="default" w:ascii="Times New Roman" w:hAnsi="Times New Roman" w:cs="Times New Roman"/>
          <w:sz w:val="24"/>
          <w:lang w:val="en-US" w:eastAsia="zh-CN"/>
        </w:rPr>
        <w:t>），</w:t>
      </w:r>
      <w:r>
        <w:rPr>
          <w:rFonts w:hint="default" w:ascii="Times New Roman" w:hAnsi="Times New Roman" w:cs="Times New Roman"/>
          <w:sz w:val="24"/>
        </w:rPr>
        <w:t>朱丽</w:t>
      </w:r>
      <w:r>
        <w:rPr>
          <w:rFonts w:hint="default" w:ascii="Times New Roman" w:hAnsi="Times New Roman" w:cs="Times New Roman"/>
          <w:sz w:val="24"/>
          <w:lang w:eastAsia="zh-CN"/>
        </w:rPr>
        <w:t>（</w:t>
      </w:r>
      <w:r>
        <w:rPr>
          <w:rFonts w:hint="default" w:ascii="Times New Roman" w:hAnsi="Times New Roman" w:cs="Times New Roman"/>
          <w:sz w:val="24"/>
        </w:rPr>
        <w:t>联系电话：13218960628</w:t>
      </w:r>
      <w:r>
        <w:rPr>
          <w:rFonts w:hint="default" w:ascii="Times New Roman" w:hAnsi="Times New Roman" w:cs="Times New Roman"/>
          <w:sz w:val="24"/>
          <w:lang w:eastAsia="zh-CN"/>
        </w:rPr>
        <w:t>）</w:t>
      </w:r>
    </w:p>
    <w:p w14:paraId="7AF138F4">
      <w:pPr>
        <w:keepNext w:val="0"/>
        <w:keepLines w:val="0"/>
        <w:pageBreakBefore w:val="0"/>
        <w:shd w:val="clear"/>
        <w:kinsoku/>
        <w:wordWrap/>
        <w:overflowPunct/>
        <w:topLinePunct w:val="0"/>
        <w:autoSpaceDE/>
        <w:autoSpaceDN/>
        <w:bidi w:val="0"/>
        <w:spacing w:line="305" w:lineRule="auto"/>
        <w:ind w:left="40" w:firstLine="482"/>
        <w:textAlignment w:val="auto"/>
        <w:rPr>
          <w:rFonts w:hint="default" w:ascii="Times New Roman" w:hAnsi="Times New Roman" w:cs="Times New Roman"/>
          <w:sz w:val="24"/>
          <w:szCs w:val="24"/>
        </w:rPr>
      </w:pPr>
      <w:r>
        <w:rPr>
          <w:rFonts w:hint="default" w:ascii="Times New Roman" w:hAnsi="Times New Roman" w:cs="Times New Roman"/>
          <w:sz w:val="24"/>
          <w:szCs w:val="24"/>
        </w:rPr>
        <w:t>项目部联系人：</w:t>
      </w:r>
      <w:r>
        <w:rPr>
          <w:rFonts w:hint="eastAsia"/>
          <w:sz w:val="24"/>
          <w:szCs w:val="24"/>
          <w:lang w:val="en-US" w:eastAsia="zh-CN"/>
        </w:rPr>
        <w:t>王天荣</w:t>
      </w:r>
      <w:r>
        <w:rPr>
          <w:rFonts w:hint="eastAsia" w:ascii="Times New Roman" w:hAnsi="Times New Roman"/>
          <w:sz w:val="24"/>
          <w:szCs w:val="24"/>
        </w:rPr>
        <w:t>（联系电话：</w:t>
      </w:r>
      <w:r>
        <w:rPr>
          <w:rFonts w:hint="default" w:ascii="Times New Roman" w:hAnsi="Times New Roman" w:cs="Times New Roman"/>
          <w:sz w:val="24"/>
          <w:szCs w:val="24"/>
          <w:lang w:val="en-US" w:eastAsia="zh-CN"/>
        </w:rPr>
        <w:t>13218826710</w:t>
      </w:r>
      <w:r>
        <w:rPr>
          <w:rFonts w:hint="default" w:ascii="Times New Roman" w:hAnsi="Times New Roman" w:cs="Times New Roman"/>
          <w:sz w:val="24"/>
          <w:szCs w:val="24"/>
        </w:rPr>
        <w:t>）</w:t>
      </w: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朱耿强（</w:t>
      </w:r>
      <w:r>
        <w:rPr>
          <w:rFonts w:hint="default" w:ascii="Times New Roman" w:hAnsi="Times New Roman" w:cs="Times New Roman"/>
          <w:sz w:val="24"/>
        </w:rPr>
        <w:t>联系电话：</w:t>
      </w:r>
      <w:r>
        <w:rPr>
          <w:rFonts w:hint="default" w:ascii="Times New Roman" w:hAnsi="Times New Roman" w:cs="Times New Roman"/>
          <w:sz w:val="24"/>
          <w:szCs w:val="24"/>
          <w:lang w:val="en-US" w:eastAsia="zh-CN"/>
        </w:rPr>
        <w:t>15861376113）</w:t>
      </w:r>
    </w:p>
    <w:p w14:paraId="1322E493">
      <w:pPr>
        <w:keepNext w:val="0"/>
        <w:keepLines w:val="0"/>
        <w:pageBreakBefore w:val="0"/>
        <w:shd w:val="clear"/>
        <w:kinsoku/>
        <w:wordWrap/>
        <w:overflowPunct/>
        <w:topLinePunct w:val="0"/>
        <w:autoSpaceDE/>
        <w:autoSpaceDN/>
        <w:bidi w:val="0"/>
        <w:spacing w:line="305" w:lineRule="auto"/>
        <w:ind w:left="40" w:firstLine="482"/>
        <w:textAlignment w:val="auto"/>
        <w:rPr>
          <w:rFonts w:hint="eastAsia" w:ascii="宋体" w:hAnsi="宋体"/>
          <w:b/>
          <w:bCs/>
          <w:sz w:val="24"/>
          <w:szCs w:val="24"/>
        </w:rPr>
      </w:pPr>
      <w:r>
        <w:rPr>
          <w:rFonts w:ascii="宋体" w:hAnsi="宋体"/>
          <w:b/>
          <w:bCs/>
          <w:sz w:val="24"/>
          <w:szCs w:val="24"/>
        </w:rPr>
        <w:t>三、投标文件的递交</w:t>
      </w:r>
    </w:p>
    <w:p w14:paraId="3CA79FAA">
      <w:pPr>
        <w:keepNext w:val="0"/>
        <w:keepLines w:val="0"/>
        <w:pageBreakBefore w:val="0"/>
        <w:widowControl/>
        <w:shd w:val="clear"/>
        <w:kinsoku/>
        <w:wordWrap/>
        <w:overflowPunct/>
        <w:topLinePunct w:val="0"/>
        <w:autoSpaceDE/>
        <w:autoSpaceDN/>
        <w:bidi w:val="0"/>
        <w:snapToGrid w:val="0"/>
        <w:spacing w:line="305" w:lineRule="auto"/>
        <w:ind w:left="40" w:firstLine="480" w:firstLineChars="200"/>
        <w:textAlignment w:val="auto"/>
        <w:rPr>
          <w:rFonts w:hint="default" w:ascii="Times New Roman" w:hAnsi="Times New Roman" w:cs="Times New Roman"/>
          <w:sz w:val="24"/>
          <w:szCs w:val="24"/>
        </w:rPr>
      </w:pPr>
      <w:r>
        <w:rPr>
          <w:rFonts w:ascii="宋体" w:hAnsi="宋体"/>
          <w:sz w:val="24"/>
          <w:szCs w:val="24"/>
        </w:rPr>
        <w:t>本次投标采取网上投标方式，投标</w:t>
      </w:r>
      <w:r>
        <w:rPr>
          <w:rFonts w:hint="default" w:ascii="Times New Roman" w:hAnsi="Times New Roman" w:cs="Times New Roman"/>
          <w:sz w:val="24"/>
          <w:szCs w:val="24"/>
        </w:rPr>
        <w:t>人于</w:t>
      </w:r>
      <w:r>
        <w:rPr>
          <w:rFonts w:hint="default" w:ascii="Times New Roman" w:hAnsi="Times New Roman" w:eastAsia="宋体" w:cs="Times New Roman"/>
          <w:bCs/>
          <w:color w:val="FF0000"/>
          <w:sz w:val="24"/>
          <w:szCs w:val="24"/>
        </w:rPr>
        <w:t>2026年</w:t>
      </w:r>
      <w:r>
        <w:rPr>
          <w:rFonts w:hint="eastAsia" w:ascii="Times New Roman" w:hAnsi="Times New Roman" w:cs="Times New Roman"/>
          <w:bCs/>
          <w:color w:val="FF0000"/>
          <w:sz w:val="24"/>
          <w:szCs w:val="24"/>
          <w:lang w:val="en-US" w:eastAsia="zh-CN"/>
        </w:rPr>
        <w:t>8</w:t>
      </w:r>
      <w:r>
        <w:rPr>
          <w:rFonts w:hint="default" w:ascii="Times New Roman" w:hAnsi="Times New Roman" w:eastAsia="宋体" w:cs="Times New Roman"/>
          <w:bCs/>
          <w:color w:val="FF0000"/>
          <w:sz w:val="24"/>
          <w:szCs w:val="24"/>
        </w:rPr>
        <w:t>月</w:t>
      </w:r>
      <w:r>
        <w:rPr>
          <w:rFonts w:hint="eastAsia" w:ascii="Times New Roman" w:hAnsi="Times New Roman" w:cs="Times New Roman"/>
          <w:bCs/>
          <w:color w:val="FF0000"/>
          <w:sz w:val="24"/>
          <w:szCs w:val="24"/>
          <w:lang w:val="en-US" w:eastAsia="zh-CN"/>
        </w:rPr>
        <w:t>5</w:t>
      </w:r>
      <w:r>
        <w:rPr>
          <w:rFonts w:hint="default" w:ascii="Times New Roman" w:hAnsi="Times New Roman" w:eastAsia="宋体" w:cs="Times New Roman"/>
          <w:bCs/>
          <w:color w:val="FF0000"/>
          <w:sz w:val="24"/>
          <w:szCs w:val="24"/>
        </w:rPr>
        <w:t>日</w:t>
      </w:r>
      <w:r>
        <w:rPr>
          <w:rFonts w:hint="eastAsia" w:ascii="Times New Roman" w:hAnsi="Times New Roman" w:cs="Times New Roman"/>
          <w:bCs/>
          <w:color w:val="FF0000"/>
          <w:sz w:val="24"/>
          <w:szCs w:val="24"/>
          <w:lang w:val="en-US" w:eastAsia="zh-CN"/>
        </w:rPr>
        <w:t>上</w:t>
      </w:r>
      <w:r>
        <w:rPr>
          <w:rFonts w:hint="default" w:ascii="Times New Roman" w:hAnsi="Times New Roman" w:eastAsia="宋体" w:cs="Times New Roman"/>
          <w:bCs/>
          <w:color w:val="FF0000"/>
          <w:sz w:val="24"/>
          <w:szCs w:val="24"/>
        </w:rPr>
        <w:t>午</w:t>
      </w:r>
      <w:r>
        <w:rPr>
          <w:rFonts w:hint="eastAsia" w:ascii="Times New Roman" w:hAnsi="Times New Roman" w:cs="Times New Roman"/>
          <w:bCs/>
          <w:color w:val="FF0000"/>
          <w:sz w:val="24"/>
          <w:szCs w:val="24"/>
          <w:lang w:val="en-US" w:eastAsia="zh-CN"/>
        </w:rPr>
        <w:t>10</w:t>
      </w:r>
      <w:r>
        <w:rPr>
          <w:rFonts w:hint="default" w:ascii="Times New Roman" w:hAnsi="Times New Roman" w:eastAsia="宋体" w:cs="Times New Roman"/>
          <w:bCs/>
          <w:color w:val="FF0000"/>
          <w:sz w:val="24"/>
          <w:szCs w:val="24"/>
        </w:rPr>
        <w:t>:</w:t>
      </w:r>
      <w:r>
        <w:rPr>
          <w:rFonts w:hint="eastAsia" w:ascii="Times New Roman" w:hAnsi="Times New Roman" w:cs="Times New Roman"/>
          <w:bCs/>
          <w:color w:val="FF0000"/>
          <w:sz w:val="24"/>
          <w:szCs w:val="24"/>
          <w:lang w:val="en-US" w:eastAsia="zh-CN"/>
        </w:rPr>
        <w:t>0</w:t>
      </w:r>
      <w:r>
        <w:rPr>
          <w:rFonts w:hint="default" w:ascii="Times New Roman" w:hAnsi="Times New Roman" w:eastAsia="宋体" w:cs="Times New Roman"/>
          <w:bCs/>
          <w:color w:val="FF0000"/>
          <w:sz w:val="24"/>
          <w:szCs w:val="24"/>
        </w:rPr>
        <w:t>0</w:t>
      </w:r>
      <w:r>
        <w:rPr>
          <w:rFonts w:hint="default" w:ascii="Times New Roman" w:hAnsi="Times New Roman" w:cs="Times New Roman"/>
          <w:sz w:val="24"/>
          <w:szCs w:val="24"/>
        </w:rPr>
        <w:t>前将</w:t>
      </w:r>
      <w:r>
        <w:rPr>
          <w:rFonts w:ascii="宋体" w:hAnsi="宋体"/>
          <w:sz w:val="24"/>
          <w:szCs w:val="24"/>
        </w:rPr>
        <w:t>投标文件加盖公章后并扫描上传至江苏水建集中采购平台</w:t>
      </w:r>
      <w:r>
        <w:rPr>
          <w:rFonts w:hint="default" w:ascii="Times New Roman" w:hAnsi="Times New Roman" w:cs="Times New Roman"/>
          <w:color w:val="000000"/>
          <w:sz w:val="24"/>
          <w:szCs w:val="24"/>
        </w:rPr>
        <w:t>（</w:t>
      </w:r>
      <w:r>
        <w:rPr>
          <w:rFonts w:hint="default" w:ascii="Times New Roman" w:hAnsi="Times New Roman" w:cs="Times New Roman"/>
          <w:color w:val="0000FF"/>
          <w:sz w:val="24"/>
          <w:szCs w:val="24"/>
        </w:rPr>
        <w:t>投标文件以PDF文件加密或压缩文件加密）</w:t>
      </w:r>
      <w:r>
        <w:rPr>
          <w:rFonts w:ascii="宋体" w:hAnsi="宋体"/>
          <w:sz w:val="24"/>
          <w:szCs w:val="24"/>
        </w:rPr>
        <w:t>，投标文件每页均须法定代表人或其授权委托人签字并加盖单位公章。投标单位可与朱丽联系获取江苏水建集中采购平台操作手</w:t>
      </w:r>
      <w:r>
        <w:rPr>
          <w:rFonts w:hint="default" w:ascii="Times New Roman" w:hAnsi="Times New Roman" w:cs="Times New Roman"/>
          <w:sz w:val="24"/>
          <w:szCs w:val="24"/>
        </w:rPr>
        <w:t>册。</w:t>
      </w:r>
    </w:p>
    <w:p w14:paraId="05A50272">
      <w:pPr>
        <w:keepNext w:val="0"/>
        <w:keepLines w:val="0"/>
        <w:pageBreakBefore w:val="0"/>
        <w:shd w:val="clear"/>
        <w:kinsoku/>
        <w:wordWrap/>
        <w:overflowPunct/>
        <w:topLinePunct w:val="0"/>
        <w:autoSpaceDE/>
        <w:autoSpaceDN/>
        <w:bidi w:val="0"/>
        <w:spacing w:line="305" w:lineRule="auto"/>
        <w:ind w:left="40" w:firstLine="482"/>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四、投标保证金、开标时</w:t>
      </w:r>
      <w:r>
        <w:rPr>
          <w:rFonts w:hint="eastAsia" w:ascii="Times New Roman" w:hAnsi="Times New Roman" w:cs="Times New Roman"/>
          <w:b/>
          <w:bCs/>
          <w:sz w:val="24"/>
          <w:szCs w:val="24"/>
          <w:lang w:eastAsia="zh-CN"/>
        </w:rPr>
        <w:t>间和</w:t>
      </w:r>
      <w:r>
        <w:rPr>
          <w:rFonts w:hint="default" w:ascii="Times New Roman" w:hAnsi="Times New Roman" w:cs="Times New Roman"/>
          <w:b/>
          <w:bCs/>
          <w:sz w:val="24"/>
          <w:szCs w:val="24"/>
        </w:rPr>
        <w:t>地点</w:t>
      </w:r>
    </w:p>
    <w:p w14:paraId="265B800B">
      <w:pPr>
        <w:keepNext w:val="0"/>
        <w:keepLines w:val="0"/>
        <w:pageBreakBefore w:val="0"/>
        <w:shd w:val="clear"/>
        <w:kinsoku/>
        <w:wordWrap/>
        <w:overflowPunct/>
        <w:topLinePunct w:val="0"/>
        <w:autoSpaceDE/>
        <w:autoSpaceDN/>
        <w:bidi w:val="0"/>
        <w:adjustRightInd w:val="0"/>
        <w:snapToGrid w:val="0"/>
        <w:spacing w:line="305" w:lineRule="auto"/>
        <w:ind w:left="40" w:firstLine="480" w:firstLineChars="200"/>
        <w:textAlignment w:val="auto"/>
        <w:rPr>
          <w:rFonts w:hint="default" w:ascii="Times New Roman" w:hAnsi="Times New Roman" w:cs="Times New Roman"/>
          <w:sz w:val="24"/>
          <w:szCs w:val="24"/>
        </w:rPr>
      </w:pPr>
      <w:r>
        <w:rPr>
          <w:rFonts w:hint="eastAsia" w:ascii="Times New Roman" w:hAnsi="Times New Roman" w:cs="Times New Roman"/>
          <w:sz w:val="24"/>
          <w:szCs w:val="24"/>
          <w:lang w:eastAsia="zh-CN"/>
        </w:rPr>
        <w:t>1、</w:t>
      </w:r>
      <w:r>
        <w:rPr>
          <w:rFonts w:hint="default" w:ascii="Times New Roman" w:hAnsi="Times New Roman" w:cs="Times New Roman"/>
          <w:b/>
          <w:bCs/>
          <w:sz w:val="24"/>
          <w:szCs w:val="24"/>
        </w:rPr>
        <w:t>投标保证金</w:t>
      </w:r>
      <w:r>
        <w:rPr>
          <w:rFonts w:hint="default" w:ascii="Times New Roman" w:hAnsi="Times New Roman" w:cs="Times New Roman"/>
          <w:sz w:val="24"/>
          <w:szCs w:val="24"/>
        </w:rPr>
        <w:t>：请各投标人需在</w:t>
      </w:r>
      <w:r>
        <w:rPr>
          <w:rFonts w:hint="default" w:ascii="Times New Roman" w:hAnsi="Times New Roman" w:eastAsia="宋体" w:cs="Times New Roman"/>
          <w:bCs/>
          <w:color w:val="FF0000"/>
          <w:sz w:val="24"/>
          <w:szCs w:val="24"/>
        </w:rPr>
        <w:t>2026年</w:t>
      </w:r>
      <w:r>
        <w:rPr>
          <w:rFonts w:hint="eastAsia" w:ascii="Times New Roman" w:hAnsi="Times New Roman" w:cs="Times New Roman"/>
          <w:bCs/>
          <w:color w:val="FF0000"/>
          <w:sz w:val="24"/>
          <w:szCs w:val="24"/>
          <w:lang w:val="en-US" w:eastAsia="zh-CN"/>
        </w:rPr>
        <w:t>8</w:t>
      </w:r>
      <w:r>
        <w:rPr>
          <w:rFonts w:hint="default" w:ascii="Times New Roman" w:hAnsi="Times New Roman" w:eastAsia="宋体" w:cs="Times New Roman"/>
          <w:bCs/>
          <w:color w:val="FF0000"/>
          <w:sz w:val="24"/>
          <w:szCs w:val="24"/>
        </w:rPr>
        <w:t>月</w:t>
      </w:r>
      <w:r>
        <w:rPr>
          <w:rFonts w:hint="eastAsia" w:ascii="Times New Roman" w:hAnsi="Times New Roman" w:cs="Times New Roman"/>
          <w:bCs/>
          <w:color w:val="FF0000"/>
          <w:sz w:val="24"/>
          <w:szCs w:val="24"/>
          <w:lang w:val="en-US" w:eastAsia="zh-CN"/>
        </w:rPr>
        <w:t>4</w:t>
      </w:r>
      <w:r>
        <w:rPr>
          <w:rFonts w:hint="default" w:ascii="Times New Roman" w:hAnsi="Times New Roman" w:eastAsia="宋体" w:cs="Times New Roman"/>
          <w:bCs/>
          <w:color w:val="FF0000"/>
          <w:sz w:val="24"/>
          <w:szCs w:val="24"/>
        </w:rPr>
        <w:t>日</w:t>
      </w:r>
      <w:r>
        <w:rPr>
          <w:rFonts w:hint="eastAsia" w:ascii="Times New Roman" w:hAnsi="Times New Roman" w:cs="Times New Roman"/>
          <w:bCs/>
          <w:color w:val="FF0000"/>
          <w:sz w:val="24"/>
          <w:szCs w:val="24"/>
          <w:lang w:val="en-US" w:eastAsia="zh-CN"/>
        </w:rPr>
        <w:t>下</w:t>
      </w:r>
      <w:r>
        <w:rPr>
          <w:rFonts w:hint="default" w:ascii="Times New Roman" w:hAnsi="Times New Roman" w:eastAsia="宋体" w:cs="Times New Roman"/>
          <w:bCs/>
          <w:color w:val="FF0000"/>
          <w:sz w:val="24"/>
          <w:szCs w:val="24"/>
        </w:rPr>
        <w:t>午</w:t>
      </w:r>
      <w:r>
        <w:rPr>
          <w:rFonts w:hint="eastAsia" w:ascii="Times New Roman" w:hAnsi="Times New Roman" w:cs="Times New Roman"/>
          <w:bCs/>
          <w:color w:val="FF0000"/>
          <w:sz w:val="24"/>
          <w:szCs w:val="24"/>
          <w:lang w:val="en-US" w:eastAsia="zh-CN"/>
        </w:rPr>
        <w:t>16</w:t>
      </w:r>
      <w:r>
        <w:rPr>
          <w:rFonts w:hint="default" w:ascii="Times New Roman" w:hAnsi="Times New Roman" w:eastAsia="宋体" w:cs="Times New Roman"/>
          <w:bCs/>
          <w:color w:val="FF0000"/>
          <w:sz w:val="24"/>
          <w:szCs w:val="24"/>
        </w:rPr>
        <w:t>:</w:t>
      </w:r>
      <w:r>
        <w:rPr>
          <w:rFonts w:hint="eastAsia" w:ascii="Times New Roman" w:hAnsi="Times New Roman" w:cs="Times New Roman"/>
          <w:bCs/>
          <w:color w:val="FF0000"/>
          <w:sz w:val="24"/>
          <w:szCs w:val="24"/>
          <w:lang w:val="en-US" w:eastAsia="zh-CN"/>
        </w:rPr>
        <w:t>0</w:t>
      </w:r>
      <w:r>
        <w:rPr>
          <w:rFonts w:hint="default" w:ascii="Times New Roman" w:hAnsi="Times New Roman" w:eastAsia="宋体" w:cs="Times New Roman"/>
          <w:bCs/>
          <w:color w:val="FF0000"/>
          <w:sz w:val="24"/>
          <w:szCs w:val="24"/>
        </w:rPr>
        <w:t>0</w:t>
      </w:r>
      <w:r>
        <w:rPr>
          <w:rFonts w:hint="default" w:ascii="Times New Roman" w:hAnsi="Times New Roman" w:cs="Times New Roman"/>
          <w:sz w:val="24"/>
          <w:szCs w:val="24"/>
        </w:rPr>
        <w:t>前从单位基本账户将投标保证金（人民币）</w:t>
      </w:r>
      <w:r>
        <w:rPr>
          <w:rFonts w:hint="eastAsia" w:ascii="Times New Roman" w:hAnsi="Times New Roman" w:cs="Times New Roman"/>
          <w:b/>
          <w:bCs/>
          <w:color w:val="0000FF"/>
          <w:sz w:val="24"/>
          <w:szCs w:val="24"/>
          <w:u w:val="single"/>
          <w:lang w:val="en-US" w:eastAsia="zh-CN"/>
        </w:rPr>
        <w:t>陆万元整</w:t>
      </w:r>
      <w:r>
        <w:rPr>
          <w:rFonts w:hint="default" w:ascii="Times New Roman" w:hAnsi="Times New Roman" w:cs="Times New Roman"/>
          <w:sz w:val="24"/>
          <w:szCs w:val="24"/>
        </w:rPr>
        <w:t>汇入我公司银行账户，</w:t>
      </w:r>
      <w:r>
        <w:rPr>
          <w:rFonts w:hint="default" w:ascii="Times New Roman" w:hAnsi="Times New Roman" w:cs="Times New Roman"/>
          <w:b/>
          <w:bCs/>
          <w:sz w:val="24"/>
          <w:szCs w:val="24"/>
        </w:rPr>
        <w:t>汇款备注：入海水道二期滨海枢纽</w:t>
      </w:r>
      <w:r>
        <w:rPr>
          <w:rFonts w:hint="eastAsia" w:ascii="Times New Roman" w:hAnsi="Times New Roman" w:cs="Times New Roman"/>
          <w:b/>
          <w:bCs/>
          <w:sz w:val="24"/>
          <w:szCs w:val="24"/>
          <w:lang w:val="en-US" w:eastAsia="zh-CN"/>
        </w:rPr>
        <w:t>立交地涵紫铜片止水采购</w:t>
      </w:r>
      <w:r>
        <w:rPr>
          <w:rFonts w:hint="default" w:ascii="Times New Roman" w:hAnsi="Times New Roman" w:cs="Times New Roman"/>
          <w:b/>
          <w:bCs/>
          <w:sz w:val="24"/>
          <w:szCs w:val="24"/>
        </w:rPr>
        <w:t>投标保证金。</w:t>
      </w:r>
      <w:r>
        <w:rPr>
          <w:rFonts w:hint="default" w:ascii="Times New Roman" w:hAnsi="Times New Roman" w:cs="Times New Roman"/>
          <w:sz w:val="24"/>
          <w:szCs w:val="24"/>
        </w:rPr>
        <w:t>其他方式的投标担保一律作无效标处理。未中标单位的投标保证金将在7个工作日内归还（不计利息），中标人的投标保证金凭已签订的合同和履约保</w:t>
      </w:r>
      <w:bookmarkStart w:id="10" w:name="_GoBack"/>
      <w:bookmarkEnd w:id="10"/>
      <w:r>
        <w:rPr>
          <w:rFonts w:hint="default" w:ascii="Times New Roman" w:hAnsi="Times New Roman" w:cs="Times New Roman"/>
          <w:sz w:val="24"/>
          <w:szCs w:val="24"/>
        </w:rPr>
        <w:t>证金（具体金额见后附的格式合同相关条款）已到账的银行收款凭证退还。投标保证金汇入账户：</w:t>
      </w:r>
    </w:p>
    <w:p w14:paraId="1F4BFB6B">
      <w:pPr>
        <w:keepNext w:val="0"/>
        <w:keepLines w:val="0"/>
        <w:pageBreakBefore w:val="0"/>
        <w:shd w:val="clear"/>
        <w:kinsoku/>
        <w:wordWrap/>
        <w:overflowPunct/>
        <w:topLinePunct w:val="0"/>
        <w:autoSpaceDE/>
        <w:autoSpaceDN/>
        <w:bidi w:val="0"/>
        <w:spacing w:line="305" w:lineRule="auto"/>
        <w:ind w:left="40"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户名：江苏省水利建设工程有限公司</w:t>
      </w:r>
    </w:p>
    <w:p w14:paraId="40F8EE0B">
      <w:pPr>
        <w:keepNext w:val="0"/>
        <w:keepLines w:val="0"/>
        <w:pageBreakBefore w:val="0"/>
        <w:shd w:val="clear"/>
        <w:kinsoku/>
        <w:wordWrap/>
        <w:overflowPunct/>
        <w:topLinePunct w:val="0"/>
        <w:autoSpaceDE/>
        <w:autoSpaceDN/>
        <w:bidi w:val="0"/>
        <w:spacing w:line="305" w:lineRule="auto"/>
        <w:ind w:left="40"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银行：中国建设银行扬州琼花支行</w:t>
      </w:r>
    </w:p>
    <w:p w14:paraId="28D1025A">
      <w:pPr>
        <w:keepNext w:val="0"/>
        <w:keepLines w:val="0"/>
        <w:pageBreakBefore w:val="0"/>
        <w:shd w:val="clear"/>
        <w:kinsoku/>
        <w:wordWrap/>
        <w:overflowPunct/>
        <w:topLinePunct w:val="0"/>
        <w:autoSpaceDE/>
        <w:autoSpaceDN/>
        <w:bidi w:val="0"/>
        <w:spacing w:line="305" w:lineRule="auto"/>
        <w:ind w:left="40"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账号：32001745736050488688</w:t>
      </w:r>
    </w:p>
    <w:p w14:paraId="4CDEB4E7">
      <w:pPr>
        <w:keepNext w:val="0"/>
        <w:keepLines w:val="0"/>
        <w:pageBreakBefore w:val="0"/>
        <w:shd w:val="clear"/>
        <w:kinsoku/>
        <w:wordWrap/>
        <w:overflowPunct/>
        <w:topLinePunct w:val="0"/>
        <w:autoSpaceDE/>
        <w:autoSpaceDN/>
        <w:bidi w:val="0"/>
        <w:adjustRightInd w:val="0"/>
        <w:snapToGrid w:val="0"/>
        <w:spacing w:line="305" w:lineRule="auto"/>
        <w:ind w:firstLine="480" w:firstLineChars="200"/>
        <w:textAlignment w:val="auto"/>
        <w:rPr>
          <w:rFonts w:hint="default" w:ascii="Times New Roman" w:hAnsi="Times New Roman" w:cs="Times New Roman"/>
          <w:b/>
          <w:bCs/>
          <w:sz w:val="24"/>
          <w:szCs w:val="24"/>
        </w:rPr>
      </w:pPr>
      <w:r>
        <w:rPr>
          <w:rFonts w:hint="default" w:ascii="Times New Roman" w:hAnsi="Times New Roman" w:cs="Times New Roman"/>
          <w:sz w:val="24"/>
          <w:szCs w:val="24"/>
        </w:rPr>
        <w:t>2、</w:t>
      </w:r>
      <w:r>
        <w:rPr>
          <w:rFonts w:hint="default" w:ascii="Times New Roman" w:hAnsi="Times New Roman" w:cs="Times New Roman"/>
          <w:b/>
          <w:bCs/>
          <w:sz w:val="24"/>
          <w:szCs w:val="24"/>
        </w:rPr>
        <w:t>开标时间及地点</w:t>
      </w:r>
    </w:p>
    <w:p w14:paraId="7553EED0">
      <w:pPr>
        <w:keepNext w:val="0"/>
        <w:keepLines w:val="0"/>
        <w:pageBreakBefore w:val="0"/>
        <w:shd w:val="clear"/>
        <w:kinsoku/>
        <w:wordWrap/>
        <w:overflowPunct/>
        <w:topLinePunct w:val="0"/>
        <w:autoSpaceDE/>
        <w:autoSpaceDN/>
        <w:bidi w:val="0"/>
        <w:adjustRightInd w:val="0"/>
        <w:snapToGrid w:val="0"/>
        <w:spacing w:line="305" w:lineRule="auto"/>
        <w:ind w:firstLine="480" w:firstLineChars="200"/>
        <w:textAlignment w:val="auto"/>
        <w:rPr>
          <w:rFonts w:hint="default" w:ascii="Times New Roman" w:hAnsi="Times New Roman" w:cs="Times New Roman"/>
          <w:b/>
          <w:bCs/>
          <w:color w:val="FF0000"/>
          <w:sz w:val="24"/>
          <w:szCs w:val="24"/>
        </w:rPr>
      </w:pPr>
      <w:r>
        <w:rPr>
          <w:rFonts w:hint="default" w:ascii="Times New Roman" w:hAnsi="Times New Roman" w:cs="Times New Roman"/>
          <w:sz w:val="24"/>
          <w:szCs w:val="24"/>
        </w:rPr>
        <w:t>招标人</w:t>
      </w:r>
      <w:r>
        <w:rPr>
          <w:rFonts w:hint="eastAsia" w:ascii="Times New Roman" w:hAnsi="Times New Roman" w:cs="Times New Roman"/>
          <w:sz w:val="24"/>
          <w:szCs w:val="24"/>
          <w:lang w:eastAsia="zh-CN"/>
        </w:rPr>
        <w:t>于</w:t>
      </w:r>
      <w:r>
        <w:rPr>
          <w:rFonts w:hint="default" w:ascii="Times New Roman" w:hAnsi="Times New Roman" w:eastAsia="宋体" w:cs="Times New Roman"/>
          <w:bCs/>
          <w:color w:val="FF0000"/>
          <w:sz w:val="24"/>
          <w:szCs w:val="24"/>
        </w:rPr>
        <w:t>2026年</w:t>
      </w:r>
      <w:r>
        <w:rPr>
          <w:rFonts w:hint="eastAsia" w:ascii="Times New Roman" w:hAnsi="Times New Roman" w:cs="Times New Roman"/>
          <w:bCs/>
          <w:color w:val="FF0000"/>
          <w:sz w:val="24"/>
          <w:szCs w:val="24"/>
          <w:lang w:val="en-US" w:eastAsia="zh-CN"/>
        </w:rPr>
        <w:t>8</w:t>
      </w:r>
      <w:r>
        <w:rPr>
          <w:rFonts w:hint="default" w:ascii="Times New Roman" w:hAnsi="Times New Roman" w:eastAsia="宋体" w:cs="Times New Roman"/>
          <w:bCs/>
          <w:color w:val="FF0000"/>
          <w:sz w:val="24"/>
          <w:szCs w:val="24"/>
        </w:rPr>
        <w:t>月</w:t>
      </w:r>
      <w:r>
        <w:rPr>
          <w:rFonts w:hint="eastAsia" w:ascii="Times New Roman" w:hAnsi="Times New Roman" w:cs="Times New Roman"/>
          <w:bCs/>
          <w:color w:val="FF0000"/>
          <w:sz w:val="24"/>
          <w:szCs w:val="24"/>
          <w:lang w:val="en-US" w:eastAsia="zh-CN"/>
        </w:rPr>
        <w:t>5</w:t>
      </w:r>
      <w:r>
        <w:rPr>
          <w:rFonts w:hint="default" w:ascii="Times New Roman" w:hAnsi="Times New Roman" w:eastAsia="宋体" w:cs="Times New Roman"/>
          <w:bCs/>
          <w:color w:val="FF0000"/>
          <w:sz w:val="24"/>
          <w:szCs w:val="24"/>
        </w:rPr>
        <w:t>日</w:t>
      </w:r>
      <w:r>
        <w:rPr>
          <w:rFonts w:hint="eastAsia" w:ascii="Times New Roman" w:hAnsi="Times New Roman" w:cs="Times New Roman"/>
          <w:bCs/>
          <w:color w:val="FF0000"/>
          <w:sz w:val="24"/>
          <w:szCs w:val="24"/>
          <w:lang w:val="en-US" w:eastAsia="zh-CN"/>
        </w:rPr>
        <w:t>上</w:t>
      </w:r>
      <w:r>
        <w:rPr>
          <w:rFonts w:hint="default" w:ascii="Times New Roman" w:hAnsi="Times New Roman" w:eastAsia="宋体" w:cs="Times New Roman"/>
          <w:bCs/>
          <w:color w:val="FF0000"/>
          <w:sz w:val="24"/>
          <w:szCs w:val="24"/>
        </w:rPr>
        <w:t>午</w:t>
      </w:r>
      <w:r>
        <w:rPr>
          <w:rFonts w:hint="eastAsia" w:ascii="Times New Roman" w:hAnsi="Times New Roman" w:cs="Times New Roman"/>
          <w:bCs/>
          <w:color w:val="FF0000"/>
          <w:sz w:val="24"/>
          <w:szCs w:val="24"/>
          <w:lang w:val="en-US" w:eastAsia="zh-CN"/>
        </w:rPr>
        <w:t>10</w:t>
      </w:r>
      <w:r>
        <w:rPr>
          <w:rFonts w:hint="default" w:ascii="Times New Roman" w:hAnsi="Times New Roman" w:eastAsia="宋体" w:cs="Times New Roman"/>
          <w:bCs/>
          <w:color w:val="FF0000"/>
          <w:sz w:val="24"/>
          <w:szCs w:val="24"/>
        </w:rPr>
        <w:t>:</w:t>
      </w:r>
      <w:r>
        <w:rPr>
          <w:rFonts w:hint="eastAsia" w:ascii="Times New Roman" w:hAnsi="Times New Roman" w:cs="Times New Roman"/>
          <w:bCs/>
          <w:color w:val="FF0000"/>
          <w:sz w:val="24"/>
          <w:szCs w:val="24"/>
          <w:lang w:val="en-US" w:eastAsia="zh-CN"/>
        </w:rPr>
        <w:t>0</w:t>
      </w:r>
      <w:r>
        <w:rPr>
          <w:rFonts w:hint="default" w:ascii="Times New Roman" w:hAnsi="Times New Roman" w:eastAsia="宋体" w:cs="Times New Roman"/>
          <w:bCs/>
          <w:color w:val="FF0000"/>
          <w:sz w:val="24"/>
          <w:szCs w:val="24"/>
        </w:rPr>
        <w:t>0</w:t>
      </w:r>
      <w:r>
        <w:rPr>
          <w:rFonts w:hint="default" w:ascii="Times New Roman" w:hAnsi="Times New Roman" w:cs="Times New Roman"/>
          <w:sz w:val="24"/>
          <w:szCs w:val="24"/>
        </w:rPr>
        <w:t>在江苏省</w:t>
      </w:r>
      <w:r>
        <w:rPr>
          <w:rFonts w:ascii="Times New Roman" w:hAnsi="Times New Roman"/>
          <w:sz w:val="24"/>
          <w:szCs w:val="24"/>
        </w:rPr>
        <w:t>水利建设工程有限公司公司五楼会议室（扬州市长征西路14号）现场开标，届时与投标人联系投标文件压缩包密码。</w:t>
      </w:r>
      <w:r>
        <w:rPr>
          <w:rFonts w:hint="default" w:ascii="Times New Roman" w:hAnsi="Times New Roman" w:cs="Times New Roman"/>
          <w:b/>
          <w:bCs/>
          <w:color w:val="FF0000"/>
          <w:sz w:val="24"/>
          <w:szCs w:val="32"/>
        </w:rPr>
        <w:t>开标时，投标联系人需保证电话畅通并准备好</w:t>
      </w:r>
      <w:r>
        <w:rPr>
          <w:rFonts w:hint="default" w:ascii="Times New Roman" w:hAnsi="Times New Roman" w:cs="Times New Roman"/>
          <w:b/>
          <w:bCs/>
          <w:color w:val="FF0000"/>
          <w:sz w:val="24"/>
          <w:szCs w:val="32"/>
          <w:lang w:val="en-US" w:eastAsia="zh-CN"/>
        </w:rPr>
        <w:t>打开投标文件的</w:t>
      </w:r>
      <w:r>
        <w:rPr>
          <w:rFonts w:hint="default" w:ascii="Times New Roman" w:hAnsi="Times New Roman" w:cs="Times New Roman"/>
          <w:b/>
          <w:bCs/>
          <w:color w:val="FF0000"/>
          <w:sz w:val="24"/>
          <w:szCs w:val="32"/>
        </w:rPr>
        <w:t>正确密码，拨打投标联系人2次电话无法接通、提供2次错误开标密码或挂断电话再去找寻正确开标密码的均视同投标人放弃投标，招标人不再需要投标人提供开标密码。</w:t>
      </w:r>
    </w:p>
    <w:p w14:paraId="2FFDA3A4">
      <w:pPr>
        <w:shd w:val="clear"/>
        <w:spacing w:line="348" w:lineRule="auto"/>
        <w:ind w:left="40" w:firstLine="482" w:firstLineChars="200"/>
        <w:rPr>
          <w:rFonts w:ascii="Times New Roman" w:hAnsi="Times New Roman"/>
          <w:b/>
          <w:bCs/>
          <w:sz w:val="24"/>
          <w:szCs w:val="24"/>
        </w:rPr>
      </w:pPr>
      <w:r>
        <w:rPr>
          <w:rFonts w:ascii="Times New Roman" w:hAnsi="Times New Roman"/>
          <w:b/>
          <w:bCs/>
          <w:sz w:val="24"/>
          <w:szCs w:val="24"/>
        </w:rPr>
        <w:t>五、供货内容及要求</w:t>
      </w:r>
    </w:p>
    <w:p w14:paraId="307B8AA5">
      <w:pPr>
        <w:shd w:val="clear"/>
        <w:spacing w:line="348" w:lineRule="auto"/>
        <w:ind w:left="40" w:firstLine="480" w:firstLineChars="200"/>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lang w:val="en-US" w:eastAsia="zh-CN"/>
        </w:rPr>
        <w:t>紫铜片止水品种、</w:t>
      </w:r>
      <w:r>
        <w:rPr>
          <w:rFonts w:ascii="Times New Roman" w:hAnsi="Times New Roman"/>
          <w:sz w:val="24"/>
          <w:szCs w:val="24"/>
        </w:rPr>
        <w:t>规格</w:t>
      </w:r>
      <w:r>
        <w:rPr>
          <w:rFonts w:hint="eastAsia" w:ascii="Times New Roman" w:hAnsi="Times New Roman"/>
          <w:sz w:val="24"/>
          <w:szCs w:val="24"/>
          <w:lang w:val="en-US" w:eastAsia="zh-CN"/>
        </w:rPr>
        <w:t>和</w:t>
      </w:r>
      <w:r>
        <w:rPr>
          <w:rFonts w:ascii="Times New Roman" w:hAnsi="Times New Roman"/>
          <w:sz w:val="24"/>
          <w:szCs w:val="24"/>
        </w:rPr>
        <w:t>暂定</w:t>
      </w:r>
      <w:r>
        <w:rPr>
          <w:rFonts w:hint="eastAsia" w:ascii="Times New Roman" w:hAnsi="Times New Roman"/>
          <w:sz w:val="24"/>
          <w:szCs w:val="24"/>
          <w:lang w:val="en-US" w:eastAsia="zh-CN"/>
        </w:rPr>
        <w:t>数</w:t>
      </w:r>
      <w:r>
        <w:rPr>
          <w:rFonts w:ascii="Times New Roman" w:hAnsi="Times New Roman"/>
          <w:sz w:val="24"/>
          <w:szCs w:val="24"/>
        </w:rPr>
        <w:t>量</w:t>
      </w:r>
    </w:p>
    <w:tbl>
      <w:tblPr>
        <w:tblStyle w:val="13"/>
        <w:tblW w:w="98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3" w:type="dxa"/>
          <w:bottom w:w="0" w:type="dxa"/>
          <w:right w:w="23" w:type="dxa"/>
        </w:tblCellMar>
      </w:tblPr>
      <w:tblGrid>
        <w:gridCol w:w="554"/>
        <w:gridCol w:w="2377"/>
        <w:gridCol w:w="2438"/>
        <w:gridCol w:w="1107"/>
        <w:gridCol w:w="1134"/>
        <w:gridCol w:w="2217"/>
      </w:tblGrid>
      <w:tr w14:paraId="7A1A9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54" w:hRule="atLeast"/>
          <w:jc w:val="center"/>
        </w:trPr>
        <w:tc>
          <w:tcPr>
            <w:tcW w:w="554" w:type="dxa"/>
            <w:vAlign w:val="center"/>
          </w:tcPr>
          <w:p w14:paraId="5DAE15EF">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4"/>
                <w:szCs w:val="24"/>
              </w:rPr>
            </w:pPr>
            <w:bookmarkStart w:id="4" w:name="_Hlk191539293"/>
            <w:r>
              <w:rPr>
                <w:rFonts w:hint="default" w:ascii="Times New Roman" w:hAnsi="Times New Roman" w:eastAsia="宋体" w:cs="Times New Roman"/>
                <w:sz w:val="24"/>
                <w:szCs w:val="24"/>
              </w:rPr>
              <w:t>序号</w:t>
            </w:r>
          </w:p>
        </w:tc>
        <w:tc>
          <w:tcPr>
            <w:tcW w:w="2377" w:type="dxa"/>
            <w:vAlign w:val="center"/>
          </w:tcPr>
          <w:p w14:paraId="2AC36B37">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材料名称</w:t>
            </w:r>
          </w:p>
        </w:tc>
        <w:tc>
          <w:tcPr>
            <w:tcW w:w="2438" w:type="dxa"/>
            <w:vAlign w:val="center"/>
          </w:tcPr>
          <w:p w14:paraId="689B9334">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规格型号</w:t>
            </w:r>
            <w:r>
              <w:rPr>
                <w:rFonts w:hint="eastAsia" w:ascii="Times New Roman" w:hAnsi="Times New Roman" w:cs="Times New Roman"/>
                <w:sz w:val="24"/>
                <w:szCs w:val="24"/>
                <w:lang w:val="en-US" w:eastAsia="zh-CN"/>
              </w:rPr>
              <w:t>/项目特征</w:t>
            </w:r>
          </w:p>
        </w:tc>
        <w:tc>
          <w:tcPr>
            <w:tcW w:w="1107" w:type="dxa"/>
            <w:vAlign w:val="center"/>
          </w:tcPr>
          <w:p w14:paraId="3245BEF9">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计量单位</w:t>
            </w:r>
          </w:p>
        </w:tc>
        <w:tc>
          <w:tcPr>
            <w:tcW w:w="1134" w:type="dxa"/>
            <w:vAlign w:val="center"/>
          </w:tcPr>
          <w:p w14:paraId="74D35642">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暂定</w:t>
            </w:r>
          </w:p>
          <w:p w14:paraId="4CCA28E9">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数量</w:t>
            </w:r>
          </w:p>
        </w:tc>
        <w:tc>
          <w:tcPr>
            <w:tcW w:w="2217" w:type="dxa"/>
            <w:vAlign w:val="center"/>
          </w:tcPr>
          <w:p w14:paraId="024058B1">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备注</w:t>
            </w:r>
          </w:p>
        </w:tc>
      </w:tr>
      <w:tr w14:paraId="29F79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54" w:hRule="atLeast"/>
          <w:jc w:val="center"/>
        </w:trPr>
        <w:tc>
          <w:tcPr>
            <w:tcW w:w="554" w:type="dxa"/>
            <w:vAlign w:val="center"/>
          </w:tcPr>
          <w:p w14:paraId="4CCE60B0">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w:t>
            </w:r>
          </w:p>
        </w:tc>
        <w:tc>
          <w:tcPr>
            <w:tcW w:w="2377" w:type="dxa"/>
            <w:vAlign w:val="center"/>
          </w:tcPr>
          <w:p w14:paraId="1CA79E4F">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kern w:val="0"/>
                <w:sz w:val="24"/>
                <w:szCs w:val="24"/>
              </w:rPr>
              <w:t>水平</w:t>
            </w:r>
            <w:r>
              <w:rPr>
                <w:rFonts w:hint="eastAsia" w:ascii="Times New Roman" w:hAnsi="Times New Roman" w:cs="Times New Roman"/>
                <w:color w:val="000000"/>
                <w:kern w:val="0"/>
                <w:sz w:val="24"/>
                <w:szCs w:val="24"/>
                <w:lang w:val="en-US" w:eastAsia="zh-CN"/>
              </w:rPr>
              <w:t>紫</w:t>
            </w:r>
            <w:r>
              <w:rPr>
                <w:rFonts w:hint="default" w:ascii="Times New Roman" w:hAnsi="Times New Roman" w:eastAsia="宋体" w:cs="Times New Roman"/>
                <w:color w:val="000000"/>
                <w:kern w:val="0"/>
                <w:sz w:val="24"/>
                <w:szCs w:val="24"/>
              </w:rPr>
              <w:t>铜片止水（1.2×</w:t>
            </w:r>
            <w:r>
              <w:rPr>
                <w:rFonts w:hint="eastAsia" w:ascii="Times New Roman" w:hAnsi="Times New Roman" w:cs="Times New Roman"/>
                <w:color w:val="000000"/>
                <w:kern w:val="0"/>
                <w:sz w:val="24"/>
                <w:szCs w:val="24"/>
                <w:lang w:val="en-US" w:eastAsia="zh-CN"/>
              </w:rPr>
              <w:t>35</w:t>
            </w:r>
            <w:r>
              <w:rPr>
                <w:rFonts w:hint="default" w:ascii="Times New Roman" w:hAnsi="Times New Roman" w:eastAsia="宋体" w:cs="Times New Roman"/>
                <w:color w:val="000000"/>
                <w:kern w:val="0"/>
                <w:sz w:val="24"/>
                <w:szCs w:val="24"/>
              </w:rPr>
              <w:t>0mm紫铜片）</w:t>
            </w:r>
          </w:p>
        </w:tc>
        <w:tc>
          <w:tcPr>
            <w:tcW w:w="2438" w:type="dxa"/>
            <w:vAlign w:val="center"/>
          </w:tcPr>
          <w:p w14:paraId="275CF42F">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紫铜片型号T</w:t>
            </w:r>
            <w:r>
              <w:rPr>
                <w:rFonts w:hint="default" w:ascii="Times New Roman" w:hAnsi="Times New Roman" w:eastAsia="宋体" w:cs="Times New Roman"/>
                <w:sz w:val="24"/>
                <w:szCs w:val="24"/>
                <w:vertAlign w:val="subscript"/>
              </w:rPr>
              <w:t>2</w:t>
            </w:r>
            <w:r>
              <w:rPr>
                <w:rFonts w:hint="default" w:ascii="Times New Roman" w:hAnsi="Times New Roman" w:eastAsia="宋体" w:cs="Times New Roman"/>
                <w:sz w:val="24"/>
                <w:szCs w:val="24"/>
              </w:rPr>
              <w:t>O</w:t>
            </w:r>
            <w:r>
              <w:rPr>
                <w:rFonts w:hint="default" w:ascii="Times New Roman" w:hAnsi="Times New Roman" w:eastAsia="宋体" w:cs="Times New Roman"/>
                <w:sz w:val="24"/>
                <w:szCs w:val="24"/>
                <w:vertAlign w:val="subscript"/>
              </w:rPr>
              <w:t>60</w:t>
            </w:r>
            <w:r>
              <w:rPr>
                <w:rFonts w:hint="default" w:ascii="Times New Roman" w:hAnsi="Times New Roman" w:eastAsia="宋体" w:cs="Times New Roman"/>
                <w:sz w:val="24"/>
                <w:szCs w:val="24"/>
              </w:rPr>
              <w:t>，物理力学指标：拉强度</w:t>
            </w:r>
            <w:r>
              <w:rPr>
                <w:rFonts w:hint="eastAsia" w:ascii="宋体" w:hAnsi="宋体" w:eastAsia="宋体" w:cs="宋体"/>
                <w:sz w:val="24"/>
                <w:szCs w:val="24"/>
              </w:rPr>
              <w:t>≥</w:t>
            </w:r>
            <w:r>
              <w:rPr>
                <w:rFonts w:hint="default" w:ascii="Times New Roman" w:hAnsi="Times New Roman" w:eastAsia="宋体" w:cs="Times New Roman"/>
                <w:sz w:val="24"/>
                <w:szCs w:val="24"/>
              </w:rPr>
              <w:t>195MPa，延伸率≥30%</w:t>
            </w:r>
          </w:p>
        </w:tc>
        <w:tc>
          <w:tcPr>
            <w:tcW w:w="1107" w:type="dxa"/>
            <w:vAlign w:val="center"/>
          </w:tcPr>
          <w:p w14:paraId="0CAA2529">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m</w:t>
            </w:r>
          </w:p>
        </w:tc>
        <w:tc>
          <w:tcPr>
            <w:tcW w:w="1134" w:type="dxa"/>
            <w:vAlign w:val="center"/>
          </w:tcPr>
          <w:p w14:paraId="07D52C54">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4629</w:t>
            </w:r>
          </w:p>
        </w:tc>
        <w:tc>
          <w:tcPr>
            <w:tcW w:w="2217" w:type="dxa"/>
            <w:vAlign w:val="center"/>
          </w:tcPr>
          <w:p w14:paraId="5A6D275A">
            <w:pPr>
              <w:pStyle w:val="2"/>
              <w:keepNext w:val="0"/>
              <w:keepLines w:val="0"/>
              <w:pageBreakBefore w:val="0"/>
              <w:widowControl w:val="0"/>
              <w:kinsoku/>
              <w:wordWrap/>
              <w:overflowPunct/>
              <w:topLinePunct w:val="0"/>
              <w:autoSpaceDE/>
              <w:autoSpaceDN/>
              <w:bidi w:val="0"/>
              <w:adjustRightInd w:val="0"/>
              <w:snapToGrid w:val="0"/>
              <w:spacing w:before="0" w:line="280" w:lineRule="exact"/>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报价含13%增值税</w:t>
            </w:r>
          </w:p>
        </w:tc>
      </w:tr>
      <w:tr w14:paraId="36513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54" w:hRule="atLeast"/>
          <w:jc w:val="center"/>
        </w:trPr>
        <w:tc>
          <w:tcPr>
            <w:tcW w:w="554" w:type="dxa"/>
            <w:vAlign w:val="center"/>
          </w:tcPr>
          <w:p w14:paraId="5EB5C7D8">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w:t>
            </w:r>
          </w:p>
        </w:tc>
        <w:tc>
          <w:tcPr>
            <w:tcW w:w="2377" w:type="dxa"/>
            <w:vAlign w:val="center"/>
          </w:tcPr>
          <w:p w14:paraId="30C64461">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垂直</w:t>
            </w:r>
            <w:r>
              <w:rPr>
                <w:rFonts w:hint="eastAsia" w:ascii="宋体" w:hAnsi="宋体" w:eastAsia="宋体" w:cs="宋体"/>
                <w:color w:val="000000"/>
                <w:kern w:val="0"/>
                <w:sz w:val="24"/>
                <w:szCs w:val="24"/>
                <w:lang w:val="en-US" w:eastAsia="zh-CN"/>
              </w:rPr>
              <w:t>紫</w:t>
            </w:r>
            <w:r>
              <w:rPr>
                <w:rFonts w:hint="eastAsia" w:ascii="宋体" w:hAnsi="宋体" w:eastAsia="宋体" w:cs="宋体"/>
                <w:sz w:val="24"/>
                <w:szCs w:val="24"/>
              </w:rPr>
              <w:t>铜片止水（1.2×200mm紫铜片）</w:t>
            </w:r>
          </w:p>
        </w:tc>
        <w:tc>
          <w:tcPr>
            <w:tcW w:w="2438" w:type="dxa"/>
            <w:vAlign w:val="center"/>
          </w:tcPr>
          <w:p w14:paraId="389ED3BA">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紫铜片型号T</w:t>
            </w:r>
            <w:r>
              <w:rPr>
                <w:rFonts w:hint="eastAsia" w:ascii="宋体" w:hAnsi="宋体" w:eastAsia="宋体" w:cs="宋体"/>
                <w:sz w:val="24"/>
                <w:szCs w:val="24"/>
                <w:vertAlign w:val="subscript"/>
              </w:rPr>
              <w:t>2</w:t>
            </w:r>
            <w:r>
              <w:rPr>
                <w:rFonts w:hint="eastAsia" w:ascii="宋体" w:hAnsi="宋体" w:eastAsia="宋体" w:cs="宋体"/>
                <w:sz w:val="24"/>
                <w:szCs w:val="24"/>
              </w:rPr>
              <w:t>O</w:t>
            </w:r>
            <w:r>
              <w:rPr>
                <w:rFonts w:hint="eastAsia" w:ascii="宋体" w:hAnsi="宋体" w:eastAsia="宋体" w:cs="宋体"/>
                <w:sz w:val="24"/>
                <w:szCs w:val="24"/>
                <w:vertAlign w:val="subscript"/>
              </w:rPr>
              <w:t>60</w:t>
            </w:r>
            <w:r>
              <w:rPr>
                <w:rFonts w:hint="eastAsia" w:ascii="宋体" w:hAnsi="宋体" w:eastAsia="宋体" w:cs="宋体"/>
                <w:sz w:val="24"/>
                <w:szCs w:val="24"/>
              </w:rPr>
              <w:t>，物理力学指标：拉强度≥195MPa，延伸率≥30%</w:t>
            </w:r>
          </w:p>
        </w:tc>
        <w:tc>
          <w:tcPr>
            <w:tcW w:w="1107" w:type="dxa"/>
            <w:vAlign w:val="center"/>
          </w:tcPr>
          <w:p w14:paraId="79C35951">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m</w:t>
            </w:r>
          </w:p>
        </w:tc>
        <w:tc>
          <w:tcPr>
            <w:tcW w:w="1134" w:type="dxa"/>
            <w:vAlign w:val="center"/>
          </w:tcPr>
          <w:p w14:paraId="54774956">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3681</w:t>
            </w:r>
          </w:p>
        </w:tc>
        <w:tc>
          <w:tcPr>
            <w:tcW w:w="2217" w:type="dxa"/>
            <w:vAlign w:val="center"/>
          </w:tcPr>
          <w:p w14:paraId="4E2CCB50">
            <w:pPr>
              <w:pStyle w:val="2"/>
              <w:keepNext w:val="0"/>
              <w:keepLines w:val="0"/>
              <w:pageBreakBefore w:val="0"/>
              <w:widowControl w:val="0"/>
              <w:kinsoku/>
              <w:wordWrap/>
              <w:overflowPunct/>
              <w:topLinePunct w:val="0"/>
              <w:autoSpaceDE/>
              <w:autoSpaceDN/>
              <w:bidi w:val="0"/>
              <w:adjustRightInd w:val="0"/>
              <w:snapToGrid w:val="0"/>
              <w:spacing w:before="0" w:line="280" w:lineRule="exact"/>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报价含13%增值税</w:t>
            </w:r>
          </w:p>
        </w:tc>
      </w:tr>
      <w:tr w14:paraId="1A30E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54" w:hRule="atLeast"/>
          <w:jc w:val="center"/>
        </w:trPr>
        <w:tc>
          <w:tcPr>
            <w:tcW w:w="554" w:type="dxa"/>
            <w:vAlign w:val="center"/>
          </w:tcPr>
          <w:p w14:paraId="639F8B62">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w:t>
            </w:r>
          </w:p>
        </w:tc>
        <w:tc>
          <w:tcPr>
            <w:tcW w:w="2377" w:type="dxa"/>
            <w:vAlign w:val="center"/>
          </w:tcPr>
          <w:p w14:paraId="45D4D2C8">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eastAsia" w:ascii="Times New Roman" w:hAnsi="Times New Roman" w:eastAsia="宋体" w:cs="Times New Roman"/>
                <w:sz w:val="24"/>
                <w:szCs w:val="24"/>
                <w:lang w:val="en-US" w:eastAsia="zh-CN"/>
              </w:rPr>
            </w:pP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T</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型</w:t>
            </w:r>
            <w:r>
              <w:rPr>
                <w:rFonts w:hint="eastAsia" w:ascii="Times New Roman" w:hAnsi="Times New Roman" w:cs="Times New Roman"/>
                <w:sz w:val="24"/>
                <w:szCs w:val="24"/>
                <w:lang w:val="en-US" w:eastAsia="zh-CN"/>
              </w:rPr>
              <w:t>接头</w:t>
            </w:r>
          </w:p>
        </w:tc>
        <w:tc>
          <w:tcPr>
            <w:tcW w:w="2438" w:type="dxa"/>
            <w:vAlign w:val="center"/>
          </w:tcPr>
          <w:p w14:paraId="740ECC19">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每边长50cm，焊接成型，多种角度</w:t>
            </w:r>
          </w:p>
        </w:tc>
        <w:tc>
          <w:tcPr>
            <w:tcW w:w="1107" w:type="dxa"/>
            <w:vAlign w:val="center"/>
          </w:tcPr>
          <w:p w14:paraId="67C95001">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eastAsia"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个</w:t>
            </w:r>
          </w:p>
        </w:tc>
        <w:tc>
          <w:tcPr>
            <w:tcW w:w="1134" w:type="dxa"/>
            <w:vAlign w:val="center"/>
          </w:tcPr>
          <w:p w14:paraId="6C6D375C">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102</w:t>
            </w:r>
          </w:p>
        </w:tc>
        <w:tc>
          <w:tcPr>
            <w:tcW w:w="2217" w:type="dxa"/>
            <w:vAlign w:val="center"/>
          </w:tcPr>
          <w:p w14:paraId="1EB2A1C8">
            <w:pPr>
              <w:keepNext w:val="0"/>
              <w:keepLines w:val="0"/>
              <w:pageBreakBefore w:val="0"/>
              <w:widowControl w:val="0"/>
              <w:kinsoku/>
              <w:wordWrap/>
              <w:overflowPunct/>
              <w:topLinePunct w:val="0"/>
              <w:autoSpaceDE/>
              <w:autoSpaceDN/>
              <w:bidi w:val="0"/>
              <w:adjustRightInd w:val="0"/>
              <w:snapToGrid w:val="0"/>
              <w:spacing w:line="280" w:lineRule="exact"/>
              <w:jc w:val="lef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报价含13%增值税</w:t>
            </w:r>
          </w:p>
        </w:tc>
      </w:tr>
      <w:tr w14:paraId="29E40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54" w:hRule="atLeast"/>
          <w:jc w:val="center"/>
        </w:trPr>
        <w:tc>
          <w:tcPr>
            <w:tcW w:w="554" w:type="dxa"/>
            <w:vAlign w:val="center"/>
          </w:tcPr>
          <w:p w14:paraId="072561DB">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4</w:t>
            </w:r>
          </w:p>
        </w:tc>
        <w:tc>
          <w:tcPr>
            <w:tcW w:w="2377" w:type="dxa"/>
            <w:vAlign w:val="center"/>
          </w:tcPr>
          <w:p w14:paraId="3ADE7069">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4"/>
                <w:szCs w:val="24"/>
              </w:rPr>
            </w:pP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L</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型</w:t>
            </w:r>
            <w:r>
              <w:rPr>
                <w:rFonts w:hint="eastAsia" w:ascii="Times New Roman" w:hAnsi="Times New Roman" w:cs="Times New Roman"/>
                <w:sz w:val="24"/>
                <w:szCs w:val="24"/>
                <w:lang w:val="en-US" w:eastAsia="zh-CN"/>
              </w:rPr>
              <w:t>接头</w:t>
            </w:r>
          </w:p>
        </w:tc>
        <w:tc>
          <w:tcPr>
            <w:tcW w:w="2438" w:type="dxa"/>
            <w:vAlign w:val="center"/>
          </w:tcPr>
          <w:p w14:paraId="5661F086">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每边长50cm，焊接成型，多种角度</w:t>
            </w:r>
          </w:p>
        </w:tc>
        <w:tc>
          <w:tcPr>
            <w:tcW w:w="1107" w:type="dxa"/>
            <w:vAlign w:val="center"/>
          </w:tcPr>
          <w:p w14:paraId="372A7B82">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4"/>
                <w:szCs w:val="24"/>
              </w:rPr>
            </w:pPr>
            <w:r>
              <w:rPr>
                <w:rFonts w:hint="eastAsia" w:ascii="Times New Roman" w:hAnsi="Times New Roman" w:cs="Times New Roman"/>
                <w:sz w:val="24"/>
                <w:szCs w:val="24"/>
                <w:lang w:val="en-US" w:eastAsia="zh-CN"/>
              </w:rPr>
              <w:t>个</w:t>
            </w:r>
          </w:p>
        </w:tc>
        <w:tc>
          <w:tcPr>
            <w:tcW w:w="1134" w:type="dxa"/>
            <w:vAlign w:val="center"/>
          </w:tcPr>
          <w:p w14:paraId="0DF3BDAB">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eastAsia"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6</w:t>
            </w:r>
          </w:p>
        </w:tc>
        <w:tc>
          <w:tcPr>
            <w:tcW w:w="2217" w:type="dxa"/>
            <w:vAlign w:val="center"/>
          </w:tcPr>
          <w:p w14:paraId="507FE300">
            <w:pPr>
              <w:keepNext w:val="0"/>
              <w:keepLines w:val="0"/>
              <w:pageBreakBefore w:val="0"/>
              <w:widowControl w:val="0"/>
              <w:kinsoku/>
              <w:wordWrap/>
              <w:overflowPunct/>
              <w:topLinePunct w:val="0"/>
              <w:autoSpaceDE/>
              <w:autoSpaceDN/>
              <w:bidi w:val="0"/>
              <w:adjustRightInd w:val="0"/>
              <w:snapToGrid w:val="0"/>
              <w:spacing w:line="280" w:lineRule="exact"/>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报价含13%增值税</w:t>
            </w:r>
          </w:p>
        </w:tc>
      </w:tr>
      <w:bookmarkEnd w:id="4"/>
    </w:tbl>
    <w:p w14:paraId="5992CF82">
      <w:pPr>
        <w:keepNext w:val="0"/>
        <w:keepLines w:val="0"/>
        <w:pageBreakBefore w:val="0"/>
        <w:widowControl w:val="0"/>
        <w:numPr>
          <w:ilvl w:val="0"/>
          <w:numId w:val="0"/>
        </w:numPr>
        <w:shd w:val="clear"/>
        <w:kinsoku/>
        <w:wordWrap/>
        <w:overflowPunct/>
        <w:topLinePunct w:val="0"/>
        <w:autoSpaceDE/>
        <w:autoSpaceDN/>
        <w:bidi w:val="0"/>
        <w:adjustRightInd/>
        <w:snapToGrid/>
        <w:spacing w:before="157" w:beforeLines="50" w:line="334" w:lineRule="auto"/>
        <w:ind w:firstLine="480" w:firstLineChars="200"/>
        <w:textAlignment w:val="auto"/>
        <w:rPr>
          <w:rFonts w:ascii="Times New Roman" w:hAnsi="Times New Roman"/>
          <w:sz w:val="24"/>
          <w:szCs w:val="24"/>
        </w:rPr>
      </w:pPr>
      <w:r>
        <w:rPr>
          <w:rFonts w:ascii="Times New Roman" w:hAnsi="Times New Roman" w:eastAsia="宋体" w:cs="Times New Roman"/>
          <w:kern w:val="2"/>
          <w:sz w:val="24"/>
          <w:szCs w:val="24"/>
          <w:lang w:val="en-US" w:eastAsia="zh-CN" w:bidi="ar-SA"/>
        </w:rPr>
        <w:t>2、</w:t>
      </w:r>
      <w:r>
        <w:rPr>
          <w:rFonts w:ascii="Times New Roman" w:hAnsi="Times New Roman"/>
          <w:sz w:val="24"/>
          <w:szCs w:val="24"/>
        </w:rPr>
        <w:t>投标价格为送货到招标人工地指定地点（包括但不限于</w:t>
      </w:r>
      <w:r>
        <w:rPr>
          <w:rFonts w:hint="eastAsia" w:ascii="Times New Roman" w:hAnsi="Times New Roman"/>
          <w:sz w:val="24"/>
          <w:szCs w:val="24"/>
          <w:lang w:val="en-US" w:eastAsia="zh-CN"/>
        </w:rPr>
        <w:t>项目部加工厂</w:t>
      </w:r>
      <w:r>
        <w:rPr>
          <w:rFonts w:ascii="Times New Roman" w:hAnsi="Times New Roman"/>
          <w:sz w:val="24"/>
          <w:szCs w:val="24"/>
        </w:rPr>
        <w:t>）并卸货后的价格，报价中均包含</w:t>
      </w:r>
      <w:r>
        <w:rPr>
          <w:rFonts w:hint="eastAsia" w:ascii="Times New Roman" w:hAnsi="Times New Roman"/>
          <w:sz w:val="24"/>
          <w:szCs w:val="24"/>
        </w:rPr>
        <w:t>（但不限于）</w:t>
      </w:r>
      <w:r>
        <w:rPr>
          <w:rFonts w:ascii="Times New Roman" w:hAnsi="Times New Roman"/>
          <w:sz w:val="24"/>
          <w:szCs w:val="24"/>
        </w:rPr>
        <w:t>货款、</w:t>
      </w:r>
      <w:r>
        <w:rPr>
          <w:rFonts w:hint="eastAsia" w:ascii="Times New Roman" w:hAnsi="Times New Roman"/>
          <w:sz w:val="24"/>
          <w:szCs w:val="24"/>
          <w:lang w:val="en-US" w:eastAsia="zh-CN"/>
        </w:rPr>
        <w:t>装车费、</w:t>
      </w:r>
      <w:r>
        <w:rPr>
          <w:rFonts w:ascii="Times New Roman" w:hAnsi="Times New Roman"/>
          <w:sz w:val="24"/>
          <w:szCs w:val="24"/>
        </w:rPr>
        <w:t>运输费、</w:t>
      </w:r>
      <w:r>
        <w:rPr>
          <w:rFonts w:hint="eastAsia" w:ascii="Times New Roman" w:hAnsi="Times New Roman"/>
          <w:sz w:val="24"/>
          <w:szCs w:val="24"/>
          <w:lang w:val="en-US" w:eastAsia="zh-CN"/>
        </w:rPr>
        <w:t>卸货费、</w:t>
      </w:r>
      <w:r>
        <w:rPr>
          <w:rFonts w:ascii="Times New Roman" w:hAnsi="Times New Roman"/>
          <w:sz w:val="24"/>
          <w:szCs w:val="24"/>
        </w:rPr>
        <w:t>利润、税费等一切费用，并包含货物装车、运输、卸货等全过程中的安全、保险、措施等费用以及如发生安全事故导致的损失和赔偿费用，提供</w:t>
      </w:r>
      <w:r>
        <w:rPr>
          <w:rFonts w:hint="eastAsia" w:ascii="Times New Roman" w:hAnsi="Times New Roman"/>
          <w:sz w:val="24"/>
          <w:szCs w:val="24"/>
          <w:lang w:val="en-US" w:eastAsia="zh-CN"/>
        </w:rPr>
        <w:t>税率为13%的</w:t>
      </w:r>
      <w:r>
        <w:rPr>
          <w:rFonts w:ascii="Times New Roman" w:hAnsi="Times New Roman"/>
          <w:sz w:val="24"/>
          <w:szCs w:val="24"/>
        </w:rPr>
        <w:t>增值税专用发票（税金由中标人承担，包含在</w:t>
      </w:r>
      <w:r>
        <w:rPr>
          <w:rFonts w:hint="eastAsia" w:ascii="Times New Roman" w:hAnsi="Times New Roman"/>
          <w:sz w:val="24"/>
          <w:szCs w:val="24"/>
        </w:rPr>
        <w:t>投标</w:t>
      </w:r>
      <w:r>
        <w:rPr>
          <w:rFonts w:ascii="Times New Roman" w:hAnsi="Times New Roman"/>
          <w:sz w:val="24"/>
          <w:szCs w:val="24"/>
        </w:rPr>
        <w:t>价格中），中标人不得以任何理由额外索取</w:t>
      </w:r>
      <w:r>
        <w:rPr>
          <w:rFonts w:hint="eastAsia" w:ascii="Times New Roman" w:hAnsi="Times New Roman"/>
          <w:sz w:val="24"/>
          <w:szCs w:val="24"/>
        </w:rPr>
        <w:t>任何</w:t>
      </w:r>
      <w:r>
        <w:rPr>
          <w:rFonts w:ascii="Times New Roman" w:hAnsi="Times New Roman"/>
          <w:sz w:val="24"/>
          <w:szCs w:val="24"/>
        </w:rPr>
        <w:t>费用。</w:t>
      </w:r>
    </w:p>
    <w:p w14:paraId="3026D582">
      <w:pPr>
        <w:numPr>
          <w:ilvl w:val="0"/>
          <w:numId w:val="0"/>
        </w:numPr>
        <w:shd w:val="clear"/>
        <w:spacing w:line="334" w:lineRule="auto"/>
        <w:ind w:firstLine="480" w:firstLineChars="200"/>
      </w:pPr>
      <w:r>
        <w:rPr>
          <w:rFonts w:hint="eastAsia" w:ascii="Times New Roman" w:hAnsi="Times New Roman" w:cs="Times New Roman"/>
          <w:color w:val="000000"/>
          <w:sz w:val="24"/>
          <w:szCs w:val="24"/>
          <w:shd w:val="clear" w:color="auto" w:fill="FFFFFF"/>
          <w:lang w:val="en-US" w:eastAsia="zh-CN"/>
        </w:rPr>
        <w:t>3、</w:t>
      </w:r>
      <w:r>
        <w:rPr>
          <w:rFonts w:hint="default" w:ascii="Times New Roman" w:hAnsi="Times New Roman" w:cs="Times New Roman"/>
          <w:color w:val="000000"/>
          <w:sz w:val="24"/>
          <w:szCs w:val="24"/>
          <w:shd w:val="clear" w:color="auto" w:fill="FFFFFF"/>
        </w:rPr>
        <w:t>本次采购招标本着</w:t>
      </w:r>
      <w:r>
        <w:rPr>
          <w:rFonts w:hint="eastAsia" w:ascii="宋体" w:hAnsi="宋体" w:eastAsia="宋体" w:cs="宋体"/>
          <w:color w:val="000000"/>
          <w:sz w:val="24"/>
          <w:szCs w:val="24"/>
          <w:shd w:val="clear" w:color="auto" w:fill="FFFFFF"/>
        </w:rPr>
        <w:t>“</w:t>
      </w:r>
      <w:r>
        <w:rPr>
          <w:rFonts w:hint="eastAsia" w:ascii="宋体" w:hAnsi="宋体" w:eastAsia="宋体" w:cs="宋体"/>
          <w:b/>
          <w:bCs/>
          <w:color w:val="000000"/>
          <w:sz w:val="24"/>
          <w:szCs w:val="24"/>
          <w:shd w:val="clear" w:color="auto" w:fill="FFFFFF"/>
        </w:rPr>
        <w:t>中标锁定单价</w:t>
      </w:r>
      <w:r>
        <w:rPr>
          <w:rFonts w:hint="eastAsia" w:ascii="宋体" w:hAnsi="宋体" w:eastAsia="宋体" w:cs="宋体"/>
          <w:color w:val="000000"/>
          <w:sz w:val="24"/>
          <w:szCs w:val="24"/>
          <w:shd w:val="clear" w:color="auto" w:fill="FFFFFF"/>
        </w:rPr>
        <w:t>”</w:t>
      </w:r>
      <w:r>
        <w:rPr>
          <w:rFonts w:hint="default" w:ascii="Times New Roman" w:hAnsi="Times New Roman" w:cs="Times New Roman"/>
          <w:color w:val="000000"/>
          <w:sz w:val="24"/>
          <w:szCs w:val="24"/>
          <w:shd w:val="clear" w:color="auto" w:fill="FFFFFF"/>
        </w:rPr>
        <w:t>的原则，</w:t>
      </w:r>
      <w:r>
        <w:rPr>
          <w:rFonts w:hint="default" w:ascii="Times New Roman" w:hAnsi="Times New Roman" w:cs="Times New Roman"/>
          <w:b/>
          <w:bCs/>
          <w:sz w:val="24"/>
          <w:szCs w:val="24"/>
        </w:rPr>
        <w:t>投标单价为固定</w:t>
      </w:r>
      <w:r>
        <w:rPr>
          <w:rFonts w:hint="default" w:ascii="Times New Roman" w:hAnsi="Times New Roman" w:cs="Times New Roman"/>
          <w:b/>
          <w:bCs/>
          <w:sz w:val="24"/>
          <w:szCs w:val="24"/>
          <w:lang w:val="en-US" w:eastAsia="zh-CN"/>
        </w:rPr>
        <w:t>含税</w:t>
      </w:r>
      <w:r>
        <w:rPr>
          <w:rFonts w:hint="default" w:ascii="Times New Roman" w:hAnsi="Times New Roman" w:cs="Times New Roman"/>
          <w:b/>
          <w:bCs/>
          <w:sz w:val="24"/>
          <w:szCs w:val="24"/>
        </w:rPr>
        <w:t>单价，供应期及供应量内单价不随市场价格变动而调整。</w:t>
      </w:r>
    </w:p>
    <w:p w14:paraId="0102B427">
      <w:pPr>
        <w:shd w:val="clear"/>
        <w:spacing w:line="334" w:lineRule="auto"/>
        <w:ind w:firstLine="480" w:firstLineChars="200"/>
        <w:rPr>
          <w:rFonts w:hint="eastAsia" w:ascii="Times New Roman" w:hAnsi="Times New Roman" w:eastAsia="宋体" w:cs="Times New Roman"/>
          <w:sz w:val="24"/>
          <w:szCs w:val="24"/>
          <w:lang w:eastAsia="zh-Hans"/>
        </w:rPr>
      </w:pPr>
      <w:r>
        <w:rPr>
          <w:rFonts w:hint="eastAsia" w:ascii="Times New Roman" w:hAnsi="Times New Roman"/>
          <w:sz w:val="24"/>
          <w:szCs w:val="24"/>
          <w:lang w:val="en-US" w:eastAsia="zh-CN"/>
        </w:rPr>
        <w:t>4</w:t>
      </w:r>
      <w:r>
        <w:rPr>
          <w:rFonts w:ascii="Times New Roman" w:hAnsi="Times New Roman"/>
          <w:sz w:val="24"/>
          <w:szCs w:val="24"/>
          <w:lang w:eastAsia="zh-Hans"/>
        </w:rPr>
        <w:t>、</w:t>
      </w:r>
      <w:r>
        <w:rPr>
          <w:rFonts w:hint="eastAsia" w:ascii="Times New Roman" w:hAnsi="Times New Roman"/>
          <w:sz w:val="24"/>
          <w:szCs w:val="24"/>
        </w:rPr>
        <w:t>本次招标的材料数量为供货期内</w:t>
      </w:r>
      <w:r>
        <w:rPr>
          <w:rFonts w:hint="eastAsia" w:ascii="Times New Roman" w:hAnsi="Times New Roman"/>
          <w:b/>
          <w:bCs/>
          <w:sz w:val="24"/>
          <w:szCs w:val="24"/>
        </w:rPr>
        <w:t>暂定采购数量</w:t>
      </w:r>
      <w:r>
        <w:rPr>
          <w:rFonts w:hint="eastAsia" w:ascii="Times New Roman" w:hAnsi="Times New Roman"/>
          <w:sz w:val="24"/>
          <w:szCs w:val="24"/>
        </w:rPr>
        <w:t>，实际供货数量以招标人根据项目实际需求通知的数量为准。</w:t>
      </w:r>
      <w:r>
        <w:rPr>
          <w:rFonts w:hint="eastAsia" w:ascii="Times New Roman" w:hAnsi="Times New Roman" w:eastAsia="宋体" w:cs="Times New Roman"/>
          <w:sz w:val="24"/>
          <w:szCs w:val="24"/>
        </w:rPr>
        <w:t>供方根据项目部</w:t>
      </w:r>
      <w:r>
        <w:rPr>
          <w:rFonts w:hint="eastAsia" w:ascii="Times New Roman" w:hAnsi="Times New Roman" w:cs="Times New Roman"/>
          <w:sz w:val="24"/>
          <w:szCs w:val="24"/>
          <w:lang w:val="en-US" w:eastAsia="zh-CN"/>
        </w:rPr>
        <w:t>紫铜片止水</w:t>
      </w:r>
      <w:r>
        <w:rPr>
          <w:rFonts w:hint="eastAsia" w:ascii="Times New Roman" w:hAnsi="Times New Roman" w:eastAsia="宋体" w:cs="Times New Roman"/>
          <w:sz w:val="24"/>
          <w:szCs w:val="24"/>
        </w:rPr>
        <w:t>需求计划进行供货，结算数量以</w:t>
      </w:r>
      <w:r>
        <w:rPr>
          <w:rFonts w:hint="eastAsia" w:ascii="Times New Roman" w:hAnsi="Times New Roman" w:cs="Times New Roman"/>
          <w:sz w:val="24"/>
          <w:szCs w:val="24"/>
          <w:lang w:val="en-US" w:eastAsia="zh-CN"/>
        </w:rPr>
        <w:t>招标人</w:t>
      </w:r>
      <w:r>
        <w:rPr>
          <w:rFonts w:hint="eastAsia" w:ascii="Times New Roman" w:hAnsi="Times New Roman" w:eastAsia="宋体" w:cs="Times New Roman"/>
          <w:sz w:val="24"/>
          <w:szCs w:val="24"/>
        </w:rPr>
        <w:t>在工地实际收到的</w:t>
      </w:r>
      <w:r>
        <w:rPr>
          <w:rFonts w:hint="eastAsia" w:ascii="Times New Roman" w:hAnsi="Times New Roman" w:cs="Times New Roman"/>
          <w:sz w:val="24"/>
          <w:szCs w:val="24"/>
          <w:lang w:val="en-US" w:eastAsia="zh-CN"/>
        </w:rPr>
        <w:t>紫铜片止水</w:t>
      </w:r>
      <w:r>
        <w:rPr>
          <w:rFonts w:hint="eastAsia" w:ascii="Times New Roman" w:hAnsi="Times New Roman" w:eastAsia="宋体" w:cs="Times New Roman"/>
          <w:sz w:val="24"/>
          <w:szCs w:val="24"/>
        </w:rPr>
        <w:t>数量为准。</w:t>
      </w:r>
    </w:p>
    <w:p w14:paraId="46333FEC">
      <w:pPr>
        <w:shd w:val="clear"/>
        <w:spacing w:line="334" w:lineRule="auto"/>
        <w:ind w:firstLine="480" w:firstLineChars="200"/>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5、质量要求：</w:t>
      </w:r>
    </w:p>
    <w:p w14:paraId="57302BEC">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ascii="宋体" w:hAnsi="宋体"/>
          <w:color w:val="000000"/>
          <w:sz w:val="24"/>
          <w:szCs w:val="24"/>
        </w:rPr>
      </w:pPr>
      <w:r>
        <w:rPr>
          <w:rFonts w:hint="eastAsia" w:ascii="宋体" w:hAnsi="宋体"/>
          <w:color w:val="000000"/>
          <w:sz w:val="24"/>
          <w:szCs w:val="24"/>
          <w:lang w:eastAsia="zh-CN"/>
        </w:rPr>
        <w:t>（</w:t>
      </w:r>
      <w:r>
        <w:rPr>
          <w:rFonts w:hint="eastAsia" w:ascii="宋体" w:hAnsi="宋体"/>
          <w:color w:val="000000"/>
          <w:sz w:val="24"/>
          <w:szCs w:val="24"/>
          <w:lang w:val="en-US" w:eastAsia="zh-CN"/>
        </w:rPr>
        <w:t>1</w:t>
      </w:r>
      <w:r>
        <w:rPr>
          <w:rFonts w:hint="eastAsia" w:ascii="宋体" w:hAnsi="宋体"/>
          <w:color w:val="000000"/>
          <w:sz w:val="24"/>
          <w:szCs w:val="24"/>
          <w:lang w:eastAsia="zh-CN"/>
        </w:rPr>
        <w:t>）</w:t>
      </w:r>
      <w:r>
        <w:rPr>
          <w:rFonts w:ascii="宋体" w:hAnsi="宋体"/>
          <w:color w:val="000000"/>
          <w:sz w:val="24"/>
          <w:szCs w:val="24"/>
        </w:rPr>
        <w:t>铜片止水的加工与安装应按</w:t>
      </w:r>
      <w:r>
        <w:rPr>
          <w:rFonts w:hint="eastAsia" w:ascii="宋体" w:hAnsi="宋体"/>
          <w:color w:val="000000"/>
          <w:sz w:val="24"/>
          <w:szCs w:val="24"/>
          <w:lang w:eastAsia="zh-CN"/>
        </w:rPr>
        <w:t>《</w:t>
      </w:r>
      <w:r>
        <w:rPr>
          <w:rFonts w:hint="eastAsia" w:ascii="宋体" w:hAnsi="宋体"/>
          <w:color w:val="000000"/>
          <w:sz w:val="24"/>
          <w:szCs w:val="24"/>
          <w:lang w:val="en-US" w:eastAsia="zh-CN"/>
        </w:rPr>
        <w:t>水闸施工规范</w:t>
      </w:r>
      <w:r>
        <w:rPr>
          <w:rFonts w:hint="eastAsia" w:ascii="宋体" w:hAnsi="宋体"/>
          <w:color w:val="000000"/>
          <w:sz w:val="24"/>
          <w:szCs w:val="24"/>
          <w:lang w:eastAsia="zh-CN"/>
        </w:rPr>
        <w:t>》（</w:t>
      </w:r>
      <w:r>
        <w:rPr>
          <w:rFonts w:ascii="宋体" w:hAnsi="宋体"/>
          <w:color w:val="000000"/>
          <w:sz w:val="24"/>
          <w:szCs w:val="24"/>
        </w:rPr>
        <w:t>SL</w:t>
      </w:r>
      <w:r>
        <w:rPr>
          <w:rFonts w:hint="eastAsia" w:ascii="宋体" w:hAnsi="宋体"/>
          <w:color w:val="000000"/>
          <w:sz w:val="24"/>
          <w:szCs w:val="24"/>
          <w:lang w:val="en-US" w:eastAsia="zh-CN"/>
        </w:rPr>
        <w:t>27</w:t>
      </w:r>
      <w:r>
        <w:rPr>
          <w:rFonts w:ascii="宋体" w:hAnsi="宋体"/>
          <w:color w:val="000000"/>
          <w:sz w:val="24"/>
          <w:szCs w:val="24"/>
        </w:rPr>
        <w:t>-2014</w:t>
      </w:r>
      <w:r>
        <w:rPr>
          <w:rFonts w:hint="eastAsia" w:ascii="宋体" w:hAnsi="宋体"/>
          <w:color w:val="000000"/>
          <w:sz w:val="24"/>
          <w:szCs w:val="24"/>
          <w:lang w:eastAsia="zh-CN"/>
        </w:rPr>
        <w:t>）</w:t>
      </w:r>
      <w:r>
        <w:rPr>
          <w:rFonts w:ascii="宋体" w:hAnsi="宋体"/>
          <w:color w:val="000000"/>
          <w:sz w:val="24"/>
          <w:szCs w:val="24"/>
        </w:rPr>
        <w:t>的规定执行。</w:t>
      </w:r>
      <w:r>
        <w:rPr>
          <w:rFonts w:hint="eastAsia" w:ascii="宋体" w:hAnsi="宋体"/>
          <w:color w:val="000000"/>
          <w:sz w:val="24"/>
          <w:szCs w:val="24"/>
        </w:rPr>
        <w:t>紫铜片</w:t>
      </w:r>
      <w:r>
        <w:rPr>
          <w:rFonts w:ascii="宋体" w:hAnsi="宋体"/>
          <w:color w:val="000000"/>
          <w:sz w:val="24"/>
          <w:szCs w:val="24"/>
        </w:rPr>
        <w:t>牌号为T</w:t>
      </w:r>
      <w:r>
        <w:rPr>
          <w:rFonts w:ascii="宋体" w:hAnsi="宋体"/>
          <w:color w:val="000000"/>
          <w:sz w:val="24"/>
          <w:szCs w:val="24"/>
          <w:vertAlign w:val="subscript"/>
        </w:rPr>
        <w:t>2</w:t>
      </w:r>
      <w:r>
        <w:rPr>
          <w:rFonts w:ascii="宋体" w:hAnsi="宋体"/>
          <w:color w:val="000000"/>
          <w:sz w:val="24"/>
          <w:szCs w:val="24"/>
        </w:rPr>
        <w:t>O</w:t>
      </w:r>
      <w:r>
        <w:rPr>
          <w:rFonts w:ascii="宋体" w:hAnsi="宋体"/>
          <w:color w:val="000000"/>
          <w:sz w:val="24"/>
          <w:szCs w:val="24"/>
          <w:vertAlign w:val="subscript"/>
        </w:rPr>
        <w:t>60</w:t>
      </w:r>
      <w:r>
        <w:rPr>
          <w:rFonts w:hint="eastAsia" w:ascii="宋体" w:hAnsi="宋体"/>
          <w:color w:val="000000"/>
          <w:sz w:val="24"/>
          <w:szCs w:val="24"/>
        </w:rPr>
        <w:t>，</w:t>
      </w:r>
      <w:r>
        <w:rPr>
          <w:rFonts w:hint="eastAsia" w:ascii="宋体" w:hAnsi="宋体"/>
          <w:color w:val="000000"/>
          <w:sz w:val="24"/>
          <w:szCs w:val="24"/>
          <w:lang w:val="en-US" w:eastAsia="zh-CN"/>
        </w:rPr>
        <w:t>其尺寸应符合《加工铜及铜合金板带材外形尺寸及允许偏差</w:t>
      </w:r>
      <w:r>
        <w:rPr>
          <w:rFonts w:hint="eastAsia" w:ascii="宋体" w:hAnsi="宋体"/>
          <w:color w:val="000000"/>
          <w:sz w:val="24"/>
          <w:szCs w:val="24"/>
          <w:lang w:val="en-US" w:eastAsia="zh-CN"/>
        </w:rPr>
        <w:t>》（GB/T17793-2010）的规定，</w:t>
      </w:r>
      <w:r>
        <w:rPr>
          <w:rFonts w:ascii="宋体" w:hAnsi="宋体"/>
          <w:color w:val="000000"/>
          <w:sz w:val="24"/>
          <w:szCs w:val="24"/>
        </w:rPr>
        <w:t>其化学成分和物理力学性质应符合</w:t>
      </w:r>
      <w:r>
        <w:rPr>
          <w:rFonts w:hint="eastAsia" w:ascii="宋体" w:hAnsi="宋体"/>
          <w:color w:val="000000"/>
          <w:sz w:val="24"/>
          <w:szCs w:val="24"/>
          <w:lang w:eastAsia="zh-CN"/>
        </w:rPr>
        <w:t>《铜及铜合金带材》（</w:t>
      </w:r>
      <w:r>
        <w:rPr>
          <w:rFonts w:ascii="宋体" w:hAnsi="宋体"/>
          <w:color w:val="000000"/>
          <w:sz w:val="24"/>
          <w:szCs w:val="24"/>
        </w:rPr>
        <w:t>GB</w:t>
      </w:r>
      <w:r>
        <w:rPr>
          <w:rFonts w:hint="eastAsia" w:ascii="宋体" w:hAnsi="宋体"/>
          <w:color w:val="000000"/>
          <w:sz w:val="24"/>
          <w:szCs w:val="24"/>
          <w:lang w:val="en-US" w:eastAsia="zh-CN"/>
        </w:rPr>
        <w:t>/T</w:t>
      </w:r>
      <w:r>
        <w:rPr>
          <w:rFonts w:ascii="宋体" w:hAnsi="宋体"/>
          <w:color w:val="000000"/>
          <w:sz w:val="24"/>
          <w:szCs w:val="24"/>
        </w:rPr>
        <w:t>2059-2017</w:t>
      </w:r>
      <w:r>
        <w:rPr>
          <w:rFonts w:hint="eastAsia" w:ascii="宋体" w:hAnsi="宋体"/>
          <w:color w:val="000000"/>
          <w:sz w:val="24"/>
          <w:szCs w:val="24"/>
          <w:lang w:eastAsia="zh-CN"/>
        </w:rPr>
        <w:t>）</w:t>
      </w:r>
      <w:r>
        <w:rPr>
          <w:rFonts w:ascii="宋体" w:hAnsi="宋体"/>
          <w:color w:val="000000"/>
          <w:sz w:val="24"/>
          <w:szCs w:val="24"/>
        </w:rPr>
        <w:t>的规定，铜止水片采用延伸率应大于</w:t>
      </w:r>
      <w:r>
        <w:rPr>
          <w:rFonts w:hint="eastAsia" w:ascii="宋体" w:hAnsi="宋体"/>
          <w:color w:val="000000"/>
          <w:sz w:val="24"/>
          <w:szCs w:val="24"/>
        </w:rPr>
        <w:t>30</w:t>
      </w:r>
      <w:r>
        <w:rPr>
          <w:rFonts w:ascii="宋体" w:hAnsi="宋体"/>
          <w:color w:val="000000"/>
          <w:sz w:val="24"/>
          <w:szCs w:val="24"/>
        </w:rPr>
        <w:t>％的纯铜卷材，压制成型</w:t>
      </w:r>
      <w:r>
        <w:rPr>
          <w:rFonts w:hint="eastAsia" w:ascii="宋体" w:hAnsi="宋体"/>
          <w:color w:val="000000"/>
          <w:sz w:val="24"/>
          <w:szCs w:val="24"/>
          <w:lang w:eastAsia="zh-CN"/>
        </w:rPr>
        <w:t>；</w:t>
      </w:r>
      <w:r>
        <w:rPr>
          <w:rFonts w:ascii="宋体" w:hAnsi="宋体"/>
          <w:color w:val="000000"/>
          <w:sz w:val="24"/>
          <w:szCs w:val="24"/>
        </w:rPr>
        <w:t>异形接头应专门加工，厚度为1.2mm。其物理力学指标如下表：</w:t>
      </w:r>
    </w:p>
    <w:p w14:paraId="00613A18">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jc w:val="center"/>
        <w:textAlignment w:val="auto"/>
        <w:rPr>
          <w:b/>
          <w:bCs/>
          <w:sz w:val="24"/>
          <w:szCs w:val="22"/>
        </w:rPr>
      </w:pPr>
      <w:r>
        <w:rPr>
          <w:b/>
          <w:bCs/>
          <w:sz w:val="24"/>
          <w:szCs w:val="22"/>
        </w:rPr>
        <w:t>紫铜片止水物理参数指标</w:t>
      </w:r>
    </w:p>
    <w:tbl>
      <w:tblPr>
        <w:tblStyle w:val="32"/>
        <w:tblW w:w="952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30"/>
        <w:gridCol w:w="1027"/>
        <w:gridCol w:w="7272"/>
      </w:tblGrid>
      <w:tr w14:paraId="52A7FC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blHeader/>
          <w:jc w:val="center"/>
        </w:trPr>
        <w:tc>
          <w:tcPr>
            <w:tcW w:w="1230" w:type="dxa"/>
            <w:vAlign w:val="center"/>
          </w:tcPr>
          <w:p w14:paraId="0BA50D1A">
            <w:pPr>
              <w:pStyle w:val="31"/>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sz w:val="24"/>
                <w:szCs w:val="24"/>
              </w:rPr>
            </w:pPr>
            <w:r>
              <w:rPr>
                <w:spacing w:val="-4"/>
                <w:sz w:val="24"/>
                <w:szCs w:val="24"/>
              </w:rPr>
              <w:t>项目</w:t>
            </w:r>
          </w:p>
        </w:tc>
        <w:tc>
          <w:tcPr>
            <w:tcW w:w="1027" w:type="dxa"/>
            <w:vAlign w:val="center"/>
          </w:tcPr>
          <w:p w14:paraId="5C9A0C00">
            <w:pPr>
              <w:pStyle w:val="31"/>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sz w:val="24"/>
                <w:szCs w:val="24"/>
              </w:rPr>
            </w:pPr>
            <w:r>
              <w:rPr>
                <w:spacing w:val="-3"/>
                <w:sz w:val="24"/>
                <w:szCs w:val="24"/>
              </w:rPr>
              <w:t>单位</w:t>
            </w:r>
          </w:p>
        </w:tc>
        <w:tc>
          <w:tcPr>
            <w:tcW w:w="7272" w:type="dxa"/>
            <w:vAlign w:val="center"/>
          </w:tcPr>
          <w:p w14:paraId="4054B6C3">
            <w:pPr>
              <w:pStyle w:val="31"/>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sz w:val="24"/>
                <w:szCs w:val="24"/>
              </w:rPr>
            </w:pPr>
            <w:r>
              <w:rPr>
                <w:rFonts w:hint="default" w:ascii="Times New Roman" w:hAnsi="Times New Roman" w:cs="Times New Roman"/>
                <w:spacing w:val="-6"/>
                <w:sz w:val="24"/>
                <w:szCs w:val="24"/>
              </w:rPr>
              <w:t>指标</w:t>
            </w:r>
          </w:p>
        </w:tc>
      </w:tr>
      <w:tr w14:paraId="24921D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jc w:val="center"/>
        </w:trPr>
        <w:tc>
          <w:tcPr>
            <w:tcW w:w="1230" w:type="dxa"/>
            <w:vAlign w:val="center"/>
          </w:tcPr>
          <w:p w14:paraId="5EDE0F3B">
            <w:pPr>
              <w:pStyle w:val="31"/>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sz w:val="24"/>
                <w:szCs w:val="24"/>
              </w:rPr>
            </w:pPr>
            <w:r>
              <w:rPr>
                <w:spacing w:val="-2"/>
                <w:sz w:val="24"/>
                <w:szCs w:val="24"/>
              </w:rPr>
              <w:t>抗拉强度</w:t>
            </w:r>
          </w:p>
        </w:tc>
        <w:tc>
          <w:tcPr>
            <w:tcW w:w="1027" w:type="dxa"/>
            <w:vAlign w:val="center"/>
          </w:tcPr>
          <w:p w14:paraId="4870238E">
            <w:pPr>
              <w:pStyle w:val="31"/>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sz w:val="24"/>
                <w:szCs w:val="24"/>
              </w:rPr>
            </w:pPr>
            <w:r>
              <w:rPr>
                <w:rFonts w:hint="default" w:ascii="Times New Roman" w:hAnsi="Times New Roman" w:cs="Times New Roman"/>
                <w:spacing w:val="-1"/>
                <w:sz w:val="24"/>
                <w:szCs w:val="24"/>
              </w:rPr>
              <w:t>MPa</w:t>
            </w:r>
          </w:p>
        </w:tc>
        <w:tc>
          <w:tcPr>
            <w:tcW w:w="7272" w:type="dxa"/>
            <w:vAlign w:val="center"/>
          </w:tcPr>
          <w:p w14:paraId="0B358E47">
            <w:pPr>
              <w:pStyle w:val="31"/>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sz w:val="24"/>
                <w:szCs w:val="24"/>
              </w:rPr>
            </w:pPr>
            <w:r>
              <w:rPr>
                <w:rFonts w:hint="eastAsia" w:ascii="宋体" w:hAnsi="宋体" w:eastAsia="宋体" w:cs="宋体"/>
                <w:spacing w:val="-6"/>
                <w:sz w:val="24"/>
                <w:szCs w:val="24"/>
              </w:rPr>
              <w:t>≥</w:t>
            </w:r>
            <w:r>
              <w:rPr>
                <w:rFonts w:hint="default" w:ascii="Times New Roman" w:hAnsi="Times New Roman" w:cs="Times New Roman"/>
                <w:spacing w:val="-6"/>
                <w:sz w:val="24"/>
                <w:szCs w:val="24"/>
              </w:rPr>
              <w:t>195</w:t>
            </w:r>
          </w:p>
        </w:tc>
      </w:tr>
      <w:tr w14:paraId="44C3D2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jc w:val="center"/>
        </w:trPr>
        <w:tc>
          <w:tcPr>
            <w:tcW w:w="1230" w:type="dxa"/>
            <w:vAlign w:val="center"/>
          </w:tcPr>
          <w:p w14:paraId="4A77A6CC">
            <w:pPr>
              <w:pStyle w:val="31"/>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sz w:val="24"/>
                <w:szCs w:val="24"/>
              </w:rPr>
            </w:pPr>
            <w:r>
              <w:rPr>
                <w:spacing w:val="-2"/>
                <w:sz w:val="24"/>
                <w:szCs w:val="24"/>
              </w:rPr>
              <w:t>延伸率</w:t>
            </w:r>
          </w:p>
        </w:tc>
        <w:tc>
          <w:tcPr>
            <w:tcW w:w="1027" w:type="dxa"/>
            <w:vAlign w:val="center"/>
          </w:tcPr>
          <w:p w14:paraId="730832BD">
            <w:pPr>
              <w:pStyle w:val="31"/>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w:t>
            </w:r>
          </w:p>
        </w:tc>
        <w:tc>
          <w:tcPr>
            <w:tcW w:w="7272" w:type="dxa"/>
            <w:vAlign w:val="center"/>
          </w:tcPr>
          <w:p w14:paraId="322EC303">
            <w:pPr>
              <w:pStyle w:val="31"/>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sz w:val="24"/>
                <w:szCs w:val="24"/>
              </w:rPr>
            </w:pPr>
            <w:r>
              <w:rPr>
                <w:rFonts w:hint="default" w:ascii="宋体" w:hAnsi="宋体" w:eastAsia="宋体" w:cs="宋体"/>
                <w:spacing w:val="-6"/>
                <w:sz w:val="24"/>
                <w:szCs w:val="24"/>
              </w:rPr>
              <w:t>≥</w:t>
            </w:r>
            <w:r>
              <w:rPr>
                <w:rFonts w:hint="default" w:ascii="Times New Roman" w:hAnsi="Times New Roman" w:cs="Times New Roman"/>
                <w:spacing w:val="-7"/>
                <w:sz w:val="24"/>
                <w:szCs w:val="24"/>
              </w:rPr>
              <w:t>30</w:t>
            </w:r>
          </w:p>
        </w:tc>
      </w:tr>
      <w:tr w14:paraId="76D50F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jc w:val="center"/>
        </w:trPr>
        <w:tc>
          <w:tcPr>
            <w:tcW w:w="1230" w:type="dxa"/>
            <w:vAlign w:val="center"/>
          </w:tcPr>
          <w:p w14:paraId="1A39C1A6">
            <w:pPr>
              <w:pStyle w:val="31"/>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sz w:val="24"/>
                <w:szCs w:val="24"/>
              </w:rPr>
            </w:pPr>
            <w:r>
              <w:rPr>
                <w:spacing w:val="7"/>
                <w:sz w:val="24"/>
                <w:szCs w:val="24"/>
              </w:rPr>
              <w:t>冷弯</w:t>
            </w:r>
          </w:p>
        </w:tc>
        <w:tc>
          <w:tcPr>
            <w:tcW w:w="1027" w:type="dxa"/>
            <w:vAlign w:val="center"/>
          </w:tcPr>
          <w:p w14:paraId="3CF2C2C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sz w:val="24"/>
                <w:szCs w:val="24"/>
              </w:rPr>
            </w:pPr>
          </w:p>
        </w:tc>
        <w:tc>
          <w:tcPr>
            <w:tcW w:w="7272" w:type="dxa"/>
            <w:vAlign w:val="center"/>
          </w:tcPr>
          <w:p w14:paraId="45778B8E">
            <w:pPr>
              <w:pStyle w:val="31"/>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sz w:val="24"/>
                <w:szCs w:val="24"/>
              </w:rPr>
            </w:pPr>
            <w:r>
              <w:rPr>
                <w:rFonts w:hint="default" w:ascii="Times New Roman" w:hAnsi="Times New Roman" w:cs="Times New Roman"/>
                <w:spacing w:val="3"/>
                <w:sz w:val="24"/>
                <w:szCs w:val="24"/>
              </w:rPr>
              <w:t>冷弯180°</w:t>
            </w:r>
            <w:r>
              <w:rPr>
                <w:rFonts w:hint="eastAsia" w:ascii="Times New Roman" w:hAnsi="Times New Roman" w:eastAsia="宋体" w:cs="Times New Roman"/>
                <w:spacing w:val="3"/>
                <w:sz w:val="24"/>
                <w:szCs w:val="24"/>
                <w:lang w:eastAsia="zh-CN"/>
              </w:rPr>
              <w:t>，</w:t>
            </w:r>
            <w:r>
              <w:rPr>
                <w:rFonts w:hint="default" w:ascii="Times New Roman" w:hAnsi="Times New Roman" w:cs="Times New Roman"/>
                <w:spacing w:val="3"/>
                <w:sz w:val="24"/>
                <w:szCs w:val="24"/>
              </w:rPr>
              <w:t>不出现裂缝在0°~60°范围</w:t>
            </w:r>
            <w:r>
              <w:rPr>
                <w:rFonts w:hint="default" w:ascii="Times New Roman" w:hAnsi="Times New Roman" w:cs="Times New Roman"/>
                <w:spacing w:val="2"/>
                <w:sz w:val="24"/>
                <w:szCs w:val="24"/>
              </w:rPr>
              <w:t>内连续张闭50次不出现裂缝</w:t>
            </w:r>
          </w:p>
        </w:tc>
      </w:tr>
      <w:tr w14:paraId="1F0EBB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jc w:val="center"/>
        </w:trPr>
        <w:tc>
          <w:tcPr>
            <w:tcW w:w="1230" w:type="dxa"/>
            <w:vAlign w:val="center"/>
          </w:tcPr>
          <w:p w14:paraId="0A3BCE21">
            <w:pPr>
              <w:pStyle w:val="31"/>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sz w:val="24"/>
                <w:szCs w:val="24"/>
              </w:rPr>
            </w:pPr>
            <w:r>
              <w:rPr>
                <w:spacing w:val="-2"/>
                <w:sz w:val="24"/>
                <w:szCs w:val="24"/>
              </w:rPr>
              <w:t>相对密度</w:t>
            </w:r>
          </w:p>
        </w:tc>
        <w:tc>
          <w:tcPr>
            <w:tcW w:w="1027" w:type="dxa"/>
            <w:vAlign w:val="center"/>
          </w:tcPr>
          <w:p w14:paraId="632D4DD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sz w:val="24"/>
                <w:szCs w:val="24"/>
              </w:rPr>
            </w:pPr>
          </w:p>
        </w:tc>
        <w:tc>
          <w:tcPr>
            <w:tcW w:w="7272" w:type="dxa"/>
            <w:vAlign w:val="center"/>
          </w:tcPr>
          <w:p w14:paraId="067F6976">
            <w:pPr>
              <w:pStyle w:val="31"/>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sz w:val="24"/>
                <w:szCs w:val="24"/>
              </w:rPr>
            </w:pPr>
            <w:r>
              <w:rPr>
                <w:rFonts w:hint="default" w:ascii="Times New Roman" w:hAnsi="Times New Roman" w:cs="Times New Roman"/>
                <w:spacing w:val="-2"/>
                <w:sz w:val="24"/>
                <w:szCs w:val="24"/>
              </w:rPr>
              <w:t>8.89</w:t>
            </w:r>
          </w:p>
        </w:tc>
      </w:tr>
      <w:tr w14:paraId="79DB15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230" w:type="dxa"/>
            <w:vAlign w:val="center"/>
          </w:tcPr>
          <w:p w14:paraId="14DC6E09">
            <w:pPr>
              <w:pStyle w:val="31"/>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sz w:val="24"/>
                <w:szCs w:val="24"/>
              </w:rPr>
            </w:pPr>
            <w:r>
              <w:rPr>
                <w:spacing w:val="9"/>
                <w:sz w:val="24"/>
                <w:szCs w:val="24"/>
              </w:rPr>
              <w:t>熔点</w:t>
            </w:r>
          </w:p>
        </w:tc>
        <w:tc>
          <w:tcPr>
            <w:tcW w:w="1027" w:type="dxa"/>
            <w:vAlign w:val="center"/>
          </w:tcPr>
          <w:p w14:paraId="29A98C10">
            <w:pPr>
              <w:pStyle w:val="31"/>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w:t>
            </w:r>
          </w:p>
        </w:tc>
        <w:tc>
          <w:tcPr>
            <w:tcW w:w="7272" w:type="dxa"/>
            <w:vAlign w:val="center"/>
          </w:tcPr>
          <w:p w14:paraId="0A7D70CA">
            <w:pPr>
              <w:pStyle w:val="31"/>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sz w:val="24"/>
                <w:szCs w:val="24"/>
              </w:rPr>
            </w:pPr>
            <w:r>
              <w:rPr>
                <w:rFonts w:hint="default" w:ascii="Times New Roman" w:hAnsi="Times New Roman" w:cs="Times New Roman"/>
                <w:spacing w:val="-4"/>
                <w:sz w:val="24"/>
                <w:szCs w:val="24"/>
              </w:rPr>
              <w:t>1084.5</w:t>
            </w:r>
          </w:p>
        </w:tc>
      </w:tr>
    </w:tbl>
    <w:p w14:paraId="2E702498">
      <w:pPr>
        <w:shd w:val="clear"/>
        <w:spacing w:line="334" w:lineRule="auto"/>
        <w:ind w:firstLine="480" w:firstLineChars="200"/>
        <w:rPr>
          <w:rFonts w:hint="eastAsia" w:ascii="Times New Roman" w:hAnsi="Times New Roman" w:eastAsia="宋体" w:cs="Times New Roman"/>
          <w:color w:val="auto"/>
          <w:sz w:val="24"/>
          <w:szCs w:val="24"/>
          <w:lang w:eastAsia="zh-CN"/>
        </w:rPr>
      </w:pP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w:t>
      </w:r>
      <w:r>
        <w:rPr>
          <w:rFonts w:hint="eastAsia" w:ascii="Times New Roman" w:hAnsi="Times New Roman" w:cs="Times New Roman"/>
          <w:sz w:val="24"/>
          <w:szCs w:val="24"/>
          <w:lang w:eastAsia="zh-CN"/>
        </w:rPr>
        <w:t>）“T”型接头和“L”型接头</w:t>
      </w:r>
      <w:r>
        <w:rPr>
          <w:rFonts w:hint="eastAsia" w:ascii="Times New Roman" w:hAnsi="Times New Roman" w:cs="Times New Roman"/>
          <w:sz w:val="24"/>
          <w:szCs w:val="24"/>
          <w:lang w:val="en-US" w:eastAsia="zh-CN"/>
        </w:rPr>
        <w:t>（</w:t>
      </w:r>
      <w:r>
        <w:rPr>
          <w:rFonts w:hint="eastAsia" w:ascii="Times New Roman" w:hAnsi="Times New Roman" w:cs="Times New Roman"/>
          <w:color w:val="auto"/>
          <w:sz w:val="24"/>
          <w:szCs w:val="24"/>
          <w:lang w:val="en-US" w:eastAsia="zh-CN"/>
        </w:rPr>
        <w:t>定型紫铜片止水，存在多种弯折角度</w:t>
      </w:r>
      <w:r>
        <w:rPr>
          <w:rFonts w:hint="eastAsia" w:ascii="Times New Roman" w:hAnsi="Times New Roman" w:cs="Times New Roman"/>
          <w:sz w:val="24"/>
          <w:szCs w:val="24"/>
          <w:lang w:val="en-US" w:eastAsia="zh-CN"/>
        </w:rPr>
        <w:t>）</w:t>
      </w:r>
      <w:r>
        <w:rPr>
          <w:rFonts w:hint="eastAsia" w:ascii="Times New Roman" w:hAnsi="Times New Roman" w:cs="Times New Roman"/>
          <w:color w:val="auto"/>
          <w:sz w:val="24"/>
          <w:szCs w:val="24"/>
          <w:lang w:val="en-US" w:eastAsia="zh-CN"/>
        </w:rPr>
        <w:t>在</w:t>
      </w:r>
      <w:r>
        <w:rPr>
          <w:rFonts w:hint="eastAsia" w:ascii="宋体" w:hAnsi="宋体"/>
          <w:b/>
          <w:bCs/>
          <w:color w:val="0000FF"/>
          <w:sz w:val="24"/>
          <w:szCs w:val="24"/>
          <w:highlight w:val="none"/>
        </w:rPr>
        <w:t>正式加工前，</w:t>
      </w:r>
      <w:r>
        <w:rPr>
          <w:rFonts w:hint="eastAsia" w:ascii="宋体" w:hAnsi="宋体"/>
          <w:b/>
          <w:bCs/>
          <w:color w:val="0000FF"/>
          <w:sz w:val="24"/>
          <w:szCs w:val="24"/>
          <w:highlight w:val="none"/>
          <w:lang w:val="en-US" w:eastAsia="zh-CN"/>
        </w:rPr>
        <w:t>中标人应出具详细</w:t>
      </w:r>
      <w:r>
        <w:rPr>
          <w:rFonts w:hint="eastAsia" w:ascii="宋体" w:hAnsi="宋体"/>
          <w:b/>
          <w:bCs/>
          <w:color w:val="0000FF"/>
          <w:sz w:val="24"/>
          <w:szCs w:val="24"/>
          <w:highlight w:val="none"/>
        </w:rPr>
        <w:t>加工</w:t>
      </w:r>
      <w:r>
        <w:rPr>
          <w:rFonts w:hint="eastAsia" w:ascii="宋体" w:hAnsi="宋体"/>
          <w:b/>
          <w:bCs/>
          <w:color w:val="0000FF"/>
          <w:sz w:val="24"/>
          <w:szCs w:val="24"/>
          <w:highlight w:val="none"/>
          <w:lang w:val="en-US" w:eastAsia="zh-CN"/>
        </w:rPr>
        <w:t>图纸，</w:t>
      </w:r>
      <w:r>
        <w:rPr>
          <w:rFonts w:hint="eastAsia" w:ascii="宋体" w:hAnsi="宋体"/>
          <w:b/>
          <w:bCs/>
          <w:color w:val="0000FF"/>
          <w:sz w:val="24"/>
          <w:szCs w:val="24"/>
          <w:highlight w:val="none"/>
        </w:rPr>
        <w:t>其加工图纸经</w:t>
      </w:r>
      <w:r>
        <w:rPr>
          <w:rFonts w:hint="eastAsia" w:ascii="宋体" w:hAnsi="宋体"/>
          <w:b/>
          <w:bCs/>
          <w:color w:val="0000FF"/>
          <w:sz w:val="24"/>
          <w:szCs w:val="24"/>
          <w:highlight w:val="none"/>
          <w:lang w:val="en-US" w:eastAsia="zh-CN"/>
        </w:rPr>
        <w:t>招标人</w:t>
      </w:r>
      <w:r>
        <w:rPr>
          <w:rFonts w:hint="eastAsia" w:ascii="宋体" w:hAnsi="宋体"/>
          <w:b/>
          <w:bCs/>
          <w:color w:val="0000FF"/>
          <w:sz w:val="24"/>
          <w:szCs w:val="24"/>
          <w:highlight w:val="none"/>
        </w:rPr>
        <w:t>项目部审核确认</w:t>
      </w:r>
      <w:r>
        <w:rPr>
          <w:rFonts w:hint="eastAsia" w:ascii="宋体" w:hAnsi="宋体"/>
          <w:b/>
          <w:bCs/>
          <w:color w:val="0000FF"/>
          <w:sz w:val="24"/>
          <w:szCs w:val="24"/>
          <w:highlight w:val="none"/>
          <w:lang w:val="en-US" w:eastAsia="zh-CN"/>
        </w:rPr>
        <w:t>后，方可加工生产</w:t>
      </w:r>
      <w:r>
        <w:rPr>
          <w:rFonts w:hint="eastAsia" w:ascii="宋体" w:hAnsi="宋体"/>
          <w:b/>
          <w:bCs/>
          <w:color w:val="0000FF"/>
          <w:sz w:val="24"/>
          <w:szCs w:val="24"/>
          <w:highlight w:val="none"/>
        </w:rPr>
        <w:t>。</w:t>
      </w:r>
    </w:p>
    <w:p w14:paraId="1E8D0260">
      <w:pPr>
        <w:shd w:val="clear"/>
        <w:spacing w:line="334" w:lineRule="auto"/>
        <w:ind w:firstLine="480" w:firstLineChars="200"/>
        <w:rPr>
          <w:rFonts w:hint="eastAsia" w:ascii="Times New Roman" w:hAnsi="Times New Roman" w:eastAsia="宋体" w:cs="Times New Roman"/>
          <w:color w:val="auto"/>
          <w:sz w:val="24"/>
          <w:szCs w:val="24"/>
          <w:lang w:eastAsia="zh-CN"/>
        </w:rPr>
      </w:pPr>
      <w:r>
        <w:rPr>
          <w:rFonts w:hint="eastAsia" w:ascii="Times New Roman" w:hAnsi="Times New Roman" w:cs="Times New Roman"/>
          <w:color w:val="auto"/>
          <w:sz w:val="24"/>
          <w:szCs w:val="24"/>
          <w:lang w:eastAsia="zh-CN"/>
        </w:rPr>
        <w:t>（</w:t>
      </w:r>
      <w:r>
        <w:rPr>
          <w:rFonts w:hint="eastAsia" w:ascii="Times New Roman" w:hAnsi="Times New Roman" w:cs="Times New Roman"/>
          <w:color w:val="auto"/>
          <w:sz w:val="24"/>
          <w:szCs w:val="24"/>
          <w:lang w:val="en-US" w:eastAsia="zh-CN"/>
        </w:rPr>
        <w:t>3</w:t>
      </w:r>
      <w:r>
        <w:rPr>
          <w:rFonts w:hint="eastAsia" w:ascii="Times New Roman" w:hAnsi="Times New Roman" w:cs="Times New Roman"/>
          <w:color w:val="auto"/>
          <w:sz w:val="24"/>
          <w:szCs w:val="24"/>
          <w:lang w:eastAsia="zh-CN"/>
        </w:rPr>
        <w:t>）</w:t>
      </w:r>
      <w:r>
        <w:rPr>
          <w:rFonts w:hint="eastAsia" w:ascii="Times New Roman" w:hAnsi="Times New Roman" w:eastAsia="宋体" w:cs="Times New Roman"/>
          <w:color w:val="auto"/>
          <w:sz w:val="24"/>
          <w:szCs w:val="24"/>
          <w:lang w:eastAsia="zh-CN"/>
        </w:rPr>
        <w:t>提供出厂合格证</w:t>
      </w:r>
      <w:r>
        <w:rPr>
          <w:rFonts w:hint="eastAsia" w:ascii="Times New Roman" w:hAnsi="Times New Roman" w:cs="Times New Roman"/>
          <w:color w:val="auto"/>
          <w:sz w:val="24"/>
          <w:szCs w:val="24"/>
          <w:lang w:val="en-US" w:eastAsia="zh-CN"/>
        </w:rPr>
        <w:t>质保书</w:t>
      </w:r>
      <w:r>
        <w:rPr>
          <w:rFonts w:hint="eastAsia" w:ascii="Times New Roman" w:hAnsi="Times New Roman" w:eastAsia="宋体" w:cs="Times New Roman"/>
          <w:color w:val="auto"/>
          <w:sz w:val="24"/>
          <w:szCs w:val="24"/>
          <w:lang w:eastAsia="zh-CN"/>
        </w:rPr>
        <w:t>，注明批号、数量，包装完整，便于验收。</w:t>
      </w:r>
    </w:p>
    <w:p w14:paraId="0211B724">
      <w:pPr>
        <w:shd w:val="clear"/>
        <w:spacing w:line="334" w:lineRule="auto"/>
        <w:ind w:firstLine="480" w:firstLineChars="200"/>
        <w:rPr>
          <w:rFonts w:ascii="Times New Roman" w:hAnsi="Times New Roman"/>
          <w:color w:val="0000FF"/>
          <w:sz w:val="24"/>
          <w:szCs w:val="24"/>
          <w:lang w:eastAsia="zh-Hans"/>
        </w:rPr>
      </w:pPr>
      <w:r>
        <w:rPr>
          <w:rFonts w:hint="eastAsia" w:ascii="Times New Roman" w:hAnsi="Times New Roman"/>
          <w:sz w:val="24"/>
          <w:szCs w:val="24"/>
          <w:lang w:val="en-US" w:eastAsia="zh-CN"/>
        </w:rPr>
        <w:t>6</w:t>
      </w:r>
      <w:r>
        <w:rPr>
          <w:rFonts w:hint="eastAsia" w:ascii="Times New Roman" w:hAnsi="Times New Roman"/>
          <w:sz w:val="24"/>
          <w:szCs w:val="24"/>
        </w:rPr>
        <w:t>、</w:t>
      </w:r>
      <w:r>
        <w:rPr>
          <w:rFonts w:ascii="Times New Roman" w:hAnsi="Times New Roman" w:eastAsia="宋体" w:cs="Times New Roman"/>
          <w:sz w:val="24"/>
          <w:szCs w:val="24"/>
          <w:lang w:eastAsia="zh-Hans"/>
        </w:rPr>
        <w:t>供应过程中严格要求</w:t>
      </w:r>
      <w:r>
        <w:rPr>
          <w:rFonts w:hint="eastAsia" w:ascii="Times New Roman" w:hAnsi="Times New Roman" w:cs="Times New Roman"/>
          <w:sz w:val="24"/>
          <w:szCs w:val="24"/>
          <w:lang w:val="en-US" w:eastAsia="zh-CN"/>
        </w:rPr>
        <w:t>紫铜片止水</w:t>
      </w:r>
      <w:r>
        <w:rPr>
          <w:rFonts w:ascii="Times New Roman" w:hAnsi="Times New Roman" w:eastAsia="宋体" w:cs="Times New Roman"/>
          <w:sz w:val="24"/>
          <w:szCs w:val="24"/>
          <w:lang w:eastAsia="zh-Hans"/>
        </w:rPr>
        <w:t>质量，</w:t>
      </w:r>
      <w:r>
        <w:rPr>
          <w:rFonts w:hint="eastAsia" w:ascii="Times New Roman" w:hAnsi="Times New Roman" w:eastAsia="宋体" w:cs="Times New Roman"/>
          <w:sz w:val="24"/>
          <w:szCs w:val="24"/>
          <w:lang w:eastAsia="zh-Hans"/>
        </w:rPr>
        <w:t>保证货源，</w:t>
      </w:r>
      <w:r>
        <w:rPr>
          <w:rFonts w:hint="eastAsia" w:ascii="Times New Roman" w:hAnsi="Times New Roman" w:eastAsia="宋体" w:cs="Times New Roman"/>
          <w:b/>
          <w:bCs/>
          <w:sz w:val="24"/>
          <w:szCs w:val="24"/>
          <w:lang w:val="en-US" w:eastAsia="zh-CN"/>
        </w:rPr>
        <w:t>每车</w:t>
      </w:r>
      <w:r>
        <w:rPr>
          <w:rFonts w:ascii="Times New Roman" w:hAnsi="Times New Roman" w:eastAsia="宋体" w:cs="Times New Roman"/>
          <w:b/>
          <w:bCs/>
          <w:sz w:val="24"/>
          <w:szCs w:val="24"/>
          <w:lang w:eastAsia="zh-Hans"/>
        </w:rPr>
        <w:t>抽检任意一捆，不合格率超过5%，</w:t>
      </w:r>
      <w:r>
        <w:rPr>
          <w:rFonts w:hint="default" w:ascii="Times New Roman" w:hAnsi="Times New Roman" w:eastAsia="宋体" w:cs="Times New Roman"/>
          <w:b/>
          <w:bCs/>
          <w:sz w:val="24"/>
          <w:szCs w:val="24"/>
          <w:lang w:eastAsia="zh-Hans"/>
        </w:rPr>
        <w:t>整车退场</w:t>
      </w:r>
      <w:r>
        <w:rPr>
          <w:rFonts w:hint="eastAsia" w:ascii="Times New Roman" w:hAnsi="Times New Roman" w:eastAsia="宋体" w:cs="Times New Roman"/>
          <w:b/>
          <w:bCs/>
          <w:sz w:val="24"/>
          <w:szCs w:val="24"/>
          <w:lang w:eastAsia="zh-CN"/>
        </w:rPr>
        <w:t>。</w:t>
      </w:r>
      <w:r>
        <w:rPr>
          <w:rFonts w:hint="eastAsia" w:ascii="Times New Roman" w:hAnsi="Times New Roman"/>
          <w:sz w:val="24"/>
          <w:szCs w:val="24"/>
          <w:lang w:eastAsia="zh-CN"/>
        </w:rPr>
        <w:t>若</w:t>
      </w:r>
      <w:r>
        <w:rPr>
          <w:rFonts w:ascii="Times New Roman" w:hAnsi="Times New Roman"/>
          <w:sz w:val="24"/>
          <w:szCs w:val="24"/>
          <w:lang w:eastAsia="zh-Hans"/>
        </w:rPr>
        <w:t>供应过程中</w:t>
      </w:r>
      <w:r>
        <w:rPr>
          <w:rFonts w:hint="eastAsia" w:ascii="Times New Roman" w:hAnsi="Times New Roman"/>
          <w:sz w:val="24"/>
          <w:szCs w:val="24"/>
        </w:rPr>
        <w:t>招标人</w:t>
      </w:r>
      <w:r>
        <w:rPr>
          <w:rFonts w:ascii="Times New Roman" w:hAnsi="Times New Roman"/>
          <w:sz w:val="24"/>
          <w:szCs w:val="24"/>
          <w:lang w:eastAsia="zh-Hans"/>
        </w:rPr>
        <w:t>项目部</w:t>
      </w:r>
      <w:r>
        <w:rPr>
          <w:rFonts w:hint="eastAsia" w:ascii="Times New Roman" w:hAnsi="Times New Roman"/>
          <w:sz w:val="24"/>
          <w:szCs w:val="24"/>
        </w:rPr>
        <w:t>发现</w:t>
      </w:r>
      <w:r>
        <w:rPr>
          <w:rFonts w:ascii="Times New Roman" w:hAnsi="Times New Roman"/>
          <w:sz w:val="24"/>
          <w:szCs w:val="24"/>
          <w:lang w:eastAsia="zh-Hans"/>
        </w:rPr>
        <w:t>供应商</w:t>
      </w:r>
      <w:r>
        <w:rPr>
          <w:rFonts w:ascii="Times New Roman" w:hAnsi="Times New Roman"/>
          <w:sz w:val="24"/>
          <w:szCs w:val="24"/>
        </w:rPr>
        <w:t>以次充好</w:t>
      </w:r>
      <w:r>
        <w:rPr>
          <w:rFonts w:hint="eastAsia" w:ascii="Times New Roman" w:hAnsi="Times New Roman"/>
          <w:spacing w:val="-6"/>
          <w:sz w:val="24"/>
          <w:szCs w:val="24"/>
        </w:rPr>
        <w:t>或弄虚作假</w:t>
      </w:r>
      <w:r>
        <w:rPr>
          <w:rFonts w:ascii="Times New Roman" w:hAnsi="Times New Roman"/>
          <w:sz w:val="24"/>
          <w:szCs w:val="24"/>
        </w:rPr>
        <w:t>的，</w:t>
      </w:r>
      <w:r>
        <w:rPr>
          <w:rFonts w:hint="eastAsia" w:ascii="Times New Roman" w:hAnsi="Times New Roman"/>
          <w:sz w:val="24"/>
          <w:szCs w:val="24"/>
        </w:rPr>
        <w:t>招标人</w:t>
      </w:r>
      <w:r>
        <w:rPr>
          <w:rFonts w:ascii="Times New Roman" w:hAnsi="Times New Roman"/>
          <w:sz w:val="24"/>
          <w:szCs w:val="24"/>
          <w:lang w:eastAsia="zh-Hans"/>
        </w:rPr>
        <w:t>将</w:t>
      </w:r>
      <w:r>
        <w:rPr>
          <w:rFonts w:hint="eastAsia" w:ascii="Times New Roman" w:hAnsi="Times New Roman"/>
          <w:sz w:val="24"/>
          <w:szCs w:val="24"/>
        </w:rPr>
        <w:t>全额</w:t>
      </w:r>
      <w:r>
        <w:rPr>
          <w:rFonts w:ascii="Times New Roman" w:hAnsi="Times New Roman"/>
          <w:sz w:val="24"/>
          <w:szCs w:val="24"/>
        </w:rPr>
        <w:t>没收其履约保证金</w:t>
      </w:r>
      <w:r>
        <w:rPr>
          <w:rFonts w:ascii="Times New Roman" w:hAnsi="Times New Roman"/>
          <w:sz w:val="24"/>
          <w:szCs w:val="24"/>
          <w:lang w:eastAsia="zh-Hans"/>
        </w:rPr>
        <w:t>。造成</w:t>
      </w:r>
      <w:r>
        <w:rPr>
          <w:rFonts w:hint="eastAsia" w:ascii="Times New Roman" w:hAnsi="Times New Roman"/>
          <w:sz w:val="24"/>
          <w:szCs w:val="24"/>
        </w:rPr>
        <w:t>招标人</w:t>
      </w:r>
      <w:r>
        <w:rPr>
          <w:rFonts w:ascii="Times New Roman" w:hAnsi="Times New Roman"/>
          <w:sz w:val="24"/>
          <w:szCs w:val="24"/>
          <w:lang w:eastAsia="zh-Hans"/>
        </w:rPr>
        <w:t>相关损失的（包括但不限于工程产品报废、返工返修、工期延误</w:t>
      </w:r>
      <w:r>
        <w:rPr>
          <w:rFonts w:hint="eastAsia" w:ascii="Times New Roman" w:hAnsi="Times New Roman"/>
          <w:sz w:val="24"/>
          <w:szCs w:val="24"/>
        </w:rPr>
        <w:t>、鉴定费、律师费、</w:t>
      </w:r>
      <w:r>
        <w:rPr>
          <w:rFonts w:hint="eastAsia" w:ascii="Times New Roman" w:hAnsi="Times New Roman"/>
          <w:sz w:val="24"/>
          <w:szCs w:val="24"/>
          <w:lang w:val="en-US" w:eastAsia="zh-CN"/>
        </w:rPr>
        <w:t>诉讼费、</w:t>
      </w:r>
      <w:r>
        <w:rPr>
          <w:rFonts w:hint="eastAsia" w:ascii="Times New Roman" w:hAnsi="Times New Roman"/>
          <w:sz w:val="24"/>
          <w:szCs w:val="24"/>
        </w:rPr>
        <w:t>差旅费</w:t>
      </w:r>
      <w:r>
        <w:rPr>
          <w:rFonts w:ascii="Times New Roman" w:hAnsi="Times New Roman"/>
          <w:sz w:val="24"/>
          <w:szCs w:val="24"/>
          <w:lang w:eastAsia="zh-Hans"/>
        </w:rPr>
        <w:t>等</w:t>
      </w:r>
      <w:r>
        <w:rPr>
          <w:rFonts w:ascii="Times New Roman" w:hAnsi="Times New Roman"/>
          <w:sz w:val="24"/>
          <w:szCs w:val="24"/>
        </w:rPr>
        <w:t>费用和</w:t>
      </w:r>
      <w:r>
        <w:rPr>
          <w:rFonts w:ascii="Times New Roman" w:hAnsi="Times New Roman"/>
          <w:sz w:val="24"/>
          <w:szCs w:val="24"/>
          <w:lang w:eastAsia="zh-Hans"/>
        </w:rPr>
        <w:t>损失），负责赔偿相关损失，并承担相关责任。</w:t>
      </w:r>
    </w:p>
    <w:p w14:paraId="7CAB944D">
      <w:pPr>
        <w:shd w:val="clear"/>
        <w:spacing w:line="334" w:lineRule="auto"/>
        <w:ind w:firstLine="480" w:firstLineChars="200"/>
        <w:rPr>
          <w:rFonts w:hint="eastAsia" w:asciiTheme="minorEastAsia" w:hAnsiTheme="minorEastAsia" w:eastAsiaTheme="minorEastAsia"/>
          <w:sz w:val="24"/>
          <w:szCs w:val="24"/>
          <w:lang w:eastAsia="zh-Hans"/>
        </w:rPr>
      </w:pPr>
      <w:r>
        <w:rPr>
          <w:rFonts w:hint="eastAsia" w:ascii="Times New Roman" w:hAnsi="Times New Roman"/>
          <w:sz w:val="24"/>
          <w:szCs w:val="24"/>
          <w:lang w:val="en-US" w:eastAsia="zh-CN"/>
        </w:rPr>
        <w:t>7</w:t>
      </w:r>
      <w:r>
        <w:rPr>
          <w:rFonts w:ascii="Times New Roman" w:hAnsi="Times New Roman"/>
          <w:sz w:val="24"/>
          <w:szCs w:val="24"/>
          <w:lang w:eastAsia="zh-Hans"/>
        </w:rPr>
        <w:t>、供货时</w:t>
      </w:r>
      <w:r>
        <w:rPr>
          <w:rFonts w:hint="default" w:ascii="Times New Roman" w:hAnsi="Times New Roman" w:cs="Times New Roman"/>
          <w:sz w:val="24"/>
          <w:szCs w:val="24"/>
          <w:lang w:eastAsia="zh-Hans"/>
        </w:rPr>
        <w:t>间：</w:t>
      </w:r>
      <w:r>
        <w:rPr>
          <w:rFonts w:hint="default" w:ascii="Times New Roman" w:hAnsi="Times New Roman" w:cs="Times New Roman" w:eastAsiaTheme="minorEastAsia"/>
          <w:sz w:val="24"/>
          <w:szCs w:val="24"/>
          <w:lang w:eastAsia="zh-Hans"/>
        </w:rPr>
        <w:t>预计从</w:t>
      </w:r>
      <w:r>
        <w:rPr>
          <w:rFonts w:hint="default" w:ascii="Times New Roman" w:hAnsi="Times New Roman" w:cs="Times New Roman" w:eastAsiaTheme="minorEastAsia"/>
          <w:sz w:val="24"/>
          <w:szCs w:val="24"/>
          <w:highlight w:val="none"/>
          <w:u w:val="single"/>
          <w:lang w:eastAsia="zh-Hans"/>
        </w:rPr>
        <w:t>2026年</w:t>
      </w:r>
      <w:r>
        <w:rPr>
          <w:rFonts w:hint="eastAsia" w:ascii="Times New Roman" w:hAnsi="Times New Roman" w:cs="Times New Roman" w:eastAsiaTheme="minorEastAsia"/>
          <w:sz w:val="24"/>
          <w:szCs w:val="24"/>
          <w:highlight w:val="none"/>
          <w:u w:val="single"/>
          <w:lang w:val="en-US" w:eastAsia="zh-CN"/>
        </w:rPr>
        <w:t>8</w:t>
      </w:r>
      <w:r>
        <w:rPr>
          <w:rFonts w:hint="default" w:ascii="Times New Roman" w:hAnsi="Times New Roman" w:cs="Times New Roman" w:eastAsiaTheme="minorEastAsia"/>
          <w:sz w:val="24"/>
          <w:szCs w:val="24"/>
          <w:highlight w:val="none"/>
          <w:u w:val="single"/>
          <w:lang w:eastAsia="zh-Hans"/>
        </w:rPr>
        <w:t>月</w:t>
      </w:r>
      <w:r>
        <w:rPr>
          <w:rFonts w:hint="eastAsia" w:ascii="Times New Roman" w:hAnsi="Times New Roman" w:cs="Times New Roman" w:eastAsiaTheme="minorEastAsia"/>
          <w:sz w:val="24"/>
          <w:szCs w:val="24"/>
          <w:highlight w:val="none"/>
          <w:u w:val="single"/>
          <w:lang w:val="en-US" w:eastAsia="zh-CN"/>
        </w:rPr>
        <w:t>30</w:t>
      </w:r>
      <w:r>
        <w:rPr>
          <w:rFonts w:hint="default" w:ascii="Times New Roman" w:hAnsi="Times New Roman" w:cs="Times New Roman" w:eastAsiaTheme="minorEastAsia"/>
          <w:sz w:val="24"/>
          <w:szCs w:val="24"/>
          <w:highlight w:val="none"/>
          <w:u w:val="single"/>
          <w:lang w:eastAsia="zh-Hans"/>
        </w:rPr>
        <w:t>日至202</w:t>
      </w:r>
      <w:r>
        <w:rPr>
          <w:rFonts w:hint="eastAsia" w:ascii="Times New Roman" w:hAnsi="Times New Roman" w:cs="Times New Roman" w:eastAsiaTheme="minorEastAsia"/>
          <w:sz w:val="24"/>
          <w:szCs w:val="24"/>
          <w:highlight w:val="none"/>
          <w:u w:val="single"/>
          <w:lang w:val="en-US" w:eastAsia="zh-CN"/>
        </w:rPr>
        <w:t>7</w:t>
      </w:r>
      <w:r>
        <w:rPr>
          <w:rFonts w:hint="default" w:ascii="Times New Roman" w:hAnsi="Times New Roman" w:cs="Times New Roman" w:eastAsiaTheme="minorEastAsia"/>
          <w:sz w:val="24"/>
          <w:szCs w:val="24"/>
          <w:highlight w:val="none"/>
          <w:u w:val="single"/>
          <w:lang w:eastAsia="zh-Hans"/>
        </w:rPr>
        <w:t>年</w:t>
      </w:r>
      <w:r>
        <w:rPr>
          <w:rFonts w:hint="eastAsia" w:ascii="Times New Roman" w:hAnsi="Times New Roman" w:cs="Times New Roman" w:eastAsiaTheme="minorEastAsia"/>
          <w:sz w:val="24"/>
          <w:szCs w:val="24"/>
          <w:highlight w:val="none"/>
          <w:u w:val="single"/>
          <w:lang w:val="en-US" w:eastAsia="zh-CN"/>
        </w:rPr>
        <w:t>8</w:t>
      </w:r>
      <w:r>
        <w:rPr>
          <w:rFonts w:hint="default" w:ascii="Times New Roman" w:hAnsi="Times New Roman" w:cs="Times New Roman" w:eastAsiaTheme="minorEastAsia"/>
          <w:sz w:val="24"/>
          <w:szCs w:val="24"/>
          <w:highlight w:val="none"/>
          <w:u w:val="single"/>
          <w:lang w:eastAsia="zh-Hans"/>
        </w:rPr>
        <w:t>月</w:t>
      </w:r>
      <w:r>
        <w:rPr>
          <w:rFonts w:hint="eastAsia" w:ascii="Times New Roman" w:hAnsi="Times New Roman" w:cs="Times New Roman" w:eastAsiaTheme="minorEastAsia"/>
          <w:sz w:val="24"/>
          <w:szCs w:val="24"/>
          <w:highlight w:val="none"/>
          <w:u w:val="single"/>
          <w:lang w:val="en-US" w:eastAsia="zh-CN"/>
        </w:rPr>
        <w:t>30</w:t>
      </w:r>
      <w:r>
        <w:rPr>
          <w:rFonts w:hint="default" w:ascii="Times New Roman" w:hAnsi="Times New Roman" w:cs="Times New Roman" w:eastAsiaTheme="minorEastAsia"/>
          <w:sz w:val="24"/>
          <w:szCs w:val="24"/>
          <w:highlight w:val="none"/>
          <w:u w:val="single"/>
          <w:lang w:eastAsia="zh-Hans"/>
        </w:rPr>
        <w:t>日</w:t>
      </w:r>
      <w:r>
        <w:rPr>
          <w:rFonts w:hint="default" w:ascii="Times New Roman" w:hAnsi="Times New Roman" w:cs="Times New Roman" w:eastAsiaTheme="minorEastAsia"/>
          <w:sz w:val="24"/>
          <w:szCs w:val="24"/>
          <w:lang w:eastAsia="zh-Hans"/>
        </w:rPr>
        <w:t>，具体供货开始和结束期限以项目实际需求为准，</w:t>
      </w:r>
      <w:r>
        <w:rPr>
          <w:rFonts w:hint="eastAsia" w:ascii="Times New Roman" w:hAnsi="Times New Roman" w:cs="Times New Roman"/>
          <w:sz w:val="24"/>
          <w:szCs w:val="24"/>
          <w:lang w:val="en-US" w:eastAsia="zh-CN"/>
        </w:rPr>
        <w:t>紫铜片止水</w:t>
      </w:r>
      <w:r>
        <w:rPr>
          <w:rFonts w:hint="default" w:ascii="Times New Roman" w:hAnsi="Times New Roman" w:eastAsia="宋体" w:cs="Times New Roman"/>
          <w:sz w:val="24"/>
          <w:szCs w:val="24"/>
          <w:lang w:eastAsia="zh-Hans"/>
        </w:rPr>
        <w:t>用</w:t>
      </w:r>
      <w:r>
        <w:rPr>
          <w:rFonts w:hint="default" w:ascii="Times New Roman" w:hAnsi="Times New Roman" w:cs="Times New Roman" w:eastAsiaTheme="minorEastAsia"/>
          <w:sz w:val="24"/>
          <w:szCs w:val="24"/>
          <w:lang w:eastAsia="zh-Hans"/>
        </w:rPr>
        <w:t>量高峰时需</w:t>
      </w:r>
      <w:r>
        <w:rPr>
          <w:rFonts w:hint="default" w:ascii="Times New Roman" w:hAnsi="Times New Roman" w:cs="Times New Roman" w:eastAsiaTheme="minorEastAsia"/>
          <w:sz w:val="24"/>
          <w:szCs w:val="24"/>
        </w:rPr>
        <w:t>24小时随时供货，急需货时不到货供货方每次支付违约金5000元</w:t>
      </w:r>
      <w:r>
        <w:rPr>
          <w:rFonts w:hint="default" w:ascii="Times New Roman" w:hAnsi="Times New Roman" w:cs="Times New Roman" w:eastAsiaTheme="minorEastAsia"/>
          <w:sz w:val="24"/>
          <w:szCs w:val="24"/>
          <w:lang w:eastAsia="zh-Hans"/>
        </w:rPr>
        <w:t>。</w:t>
      </w:r>
    </w:p>
    <w:p w14:paraId="5D653EF7">
      <w:pPr>
        <w:shd w:val="clear"/>
        <w:spacing w:line="334" w:lineRule="auto"/>
        <w:ind w:firstLine="480" w:firstLineChars="200"/>
        <w:rPr>
          <w:rFonts w:ascii="Times New Roman" w:hAnsi="Times New Roman"/>
          <w:sz w:val="24"/>
          <w:szCs w:val="24"/>
        </w:rPr>
      </w:pPr>
      <w:r>
        <w:rPr>
          <w:rFonts w:hint="eastAsia" w:ascii="Times New Roman" w:hAnsi="Times New Roman"/>
          <w:sz w:val="24"/>
          <w:szCs w:val="24"/>
          <w:lang w:val="en-US" w:eastAsia="zh-CN"/>
        </w:rPr>
        <w:t>8</w:t>
      </w:r>
      <w:r>
        <w:rPr>
          <w:rFonts w:ascii="Times New Roman" w:hAnsi="Times New Roman"/>
          <w:sz w:val="24"/>
          <w:szCs w:val="24"/>
        </w:rPr>
        <w:t>、</w:t>
      </w:r>
      <w:r>
        <w:rPr>
          <w:rFonts w:ascii="Times New Roman" w:hAnsi="Times New Roman"/>
          <w:sz w:val="24"/>
          <w:szCs w:val="24"/>
          <w:lang w:eastAsia="zh-Hans"/>
        </w:rPr>
        <w:t>送货地点：</w:t>
      </w:r>
      <w:r>
        <w:rPr>
          <w:rFonts w:hint="eastAsia" w:ascii="Times New Roman" w:hAnsi="Times New Roman"/>
          <w:b/>
          <w:bCs/>
          <w:sz w:val="24"/>
          <w:szCs w:val="24"/>
          <w:u w:val="single"/>
          <w:lang w:eastAsia="zh-Hans"/>
        </w:rPr>
        <w:t>淮河入海水道二期滨海枢纽工程施工现场（江苏盐城滨海县天场镇，具体地址由投标人与工程项目部联系确认）</w:t>
      </w:r>
      <w:r>
        <w:rPr>
          <w:rFonts w:hint="eastAsia" w:ascii="Times New Roman" w:hAnsi="Times New Roman"/>
          <w:b w:val="0"/>
          <w:bCs w:val="0"/>
          <w:sz w:val="24"/>
          <w:szCs w:val="24"/>
          <w:u w:val="none"/>
          <w:lang w:eastAsia="zh-Hans"/>
        </w:rPr>
        <w:t>。</w:t>
      </w:r>
      <w:r>
        <w:rPr>
          <w:rFonts w:ascii="Times New Roman" w:hAnsi="Times New Roman"/>
          <w:sz w:val="24"/>
          <w:szCs w:val="24"/>
        </w:rPr>
        <w:t>送货时同时提供</w:t>
      </w:r>
      <w:r>
        <w:rPr>
          <w:rFonts w:hint="eastAsia" w:ascii="Times New Roman" w:hAnsi="Times New Roman"/>
          <w:sz w:val="24"/>
          <w:szCs w:val="24"/>
          <w:lang w:val="en-US" w:eastAsia="zh-CN"/>
        </w:rPr>
        <w:t>质量</w:t>
      </w:r>
      <w:r>
        <w:rPr>
          <w:rFonts w:ascii="Times New Roman" w:hAnsi="Times New Roman"/>
          <w:sz w:val="24"/>
          <w:szCs w:val="24"/>
        </w:rPr>
        <w:t>证明</w:t>
      </w:r>
      <w:r>
        <w:rPr>
          <w:rFonts w:hint="eastAsia" w:ascii="Times New Roman" w:hAnsi="Times New Roman"/>
          <w:sz w:val="24"/>
          <w:szCs w:val="24"/>
          <w:lang w:val="en-US" w:eastAsia="zh-CN"/>
        </w:rPr>
        <w:t>文件</w:t>
      </w:r>
      <w:r>
        <w:rPr>
          <w:rFonts w:ascii="Times New Roman" w:hAnsi="Times New Roman"/>
          <w:sz w:val="24"/>
          <w:szCs w:val="24"/>
        </w:rPr>
        <w:t>等。</w:t>
      </w:r>
    </w:p>
    <w:p w14:paraId="102D775B">
      <w:pPr>
        <w:shd w:val="clear"/>
        <w:spacing w:line="334" w:lineRule="auto"/>
        <w:ind w:firstLine="480" w:firstLineChars="200"/>
        <w:rPr>
          <w:rFonts w:ascii="Times New Roman" w:hAnsi="Times New Roman"/>
          <w:sz w:val="24"/>
          <w:szCs w:val="24"/>
        </w:rPr>
      </w:pPr>
      <w:r>
        <w:rPr>
          <w:rFonts w:hint="eastAsia" w:ascii="Times New Roman" w:hAnsi="Times New Roman"/>
          <w:sz w:val="24"/>
          <w:szCs w:val="24"/>
          <w:lang w:val="en-US" w:eastAsia="zh-CN"/>
        </w:rPr>
        <w:t>9</w:t>
      </w:r>
      <w:r>
        <w:rPr>
          <w:rFonts w:ascii="Times New Roman" w:hAnsi="Times New Roman"/>
          <w:sz w:val="24"/>
          <w:szCs w:val="24"/>
        </w:rPr>
        <w:t>、</w:t>
      </w:r>
      <w:r>
        <w:rPr>
          <w:rFonts w:hint="eastAsia" w:ascii="Times New Roman" w:hAnsi="Times New Roman"/>
          <w:sz w:val="24"/>
          <w:szCs w:val="24"/>
          <w:lang w:val="en-US" w:eastAsia="zh-CN"/>
        </w:rPr>
        <w:t>中标人</w:t>
      </w:r>
      <w:r>
        <w:rPr>
          <w:rFonts w:ascii="Times New Roman" w:hAnsi="Times New Roman"/>
          <w:sz w:val="24"/>
          <w:szCs w:val="24"/>
        </w:rPr>
        <w:t>需派专人为项目部提供</w:t>
      </w:r>
      <w:r>
        <w:rPr>
          <w:rFonts w:hint="eastAsia" w:ascii="Times New Roman" w:hAnsi="Times New Roman"/>
          <w:sz w:val="24"/>
          <w:szCs w:val="24"/>
          <w:lang w:val="en-US" w:eastAsia="zh-CN"/>
        </w:rPr>
        <w:t>及时</w:t>
      </w:r>
      <w:r>
        <w:rPr>
          <w:rFonts w:ascii="Times New Roman" w:hAnsi="Times New Roman"/>
          <w:sz w:val="24"/>
          <w:szCs w:val="24"/>
        </w:rPr>
        <w:t>服务，包括但不限于工程项目部供货计划的接收、供货的协调、</w:t>
      </w:r>
      <w:r>
        <w:rPr>
          <w:rFonts w:hint="eastAsia" w:ascii="Times New Roman" w:hAnsi="Times New Roman"/>
          <w:sz w:val="24"/>
          <w:szCs w:val="24"/>
          <w:lang w:val="en-US" w:eastAsia="zh-CN"/>
        </w:rPr>
        <w:t>紫铜片止水</w:t>
      </w:r>
      <w:r>
        <w:rPr>
          <w:rFonts w:ascii="Times New Roman" w:hAnsi="Times New Roman"/>
          <w:sz w:val="24"/>
          <w:szCs w:val="24"/>
        </w:rPr>
        <w:t>收货签单的核对、与项目部办理结算等。提供服务人员须在</w:t>
      </w:r>
      <w:r>
        <w:rPr>
          <w:rFonts w:hint="eastAsia" w:ascii="Times New Roman" w:hAnsi="Times New Roman"/>
          <w:sz w:val="24"/>
          <w:szCs w:val="24"/>
          <w:lang w:val="en-US" w:eastAsia="zh-CN"/>
        </w:rPr>
        <w:t>约定时间</w:t>
      </w:r>
      <w:r>
        <w:rPr>
          <w:rFonts w:ascii="Times New Roman" w:hAnsi="Times New Roman"/>
          <w:sz w:val="24"/>
          <w:szCs w:val="24"/>
        </w:rPr>
        <w:t>内能赶到施工现场。人员费用包含在投标报价中。</w:t>
      </w:r>
    </w:p>
    <w:p w14:paraId="3B488792">
      <w:pPr>
        <w:pStyle w:val="24"/>
        <w:shd w:val="clear"/>
        <w:spacing w:line="312" w:lineRule="auto"/>
        <w:ind w:left="40" w:firstLineChars="0"/>
        <w:rPr>
          <w:b/>
          <w:bCs/>
          <w:sz w:val="24"/>
        </w:rPr>
      </w:pPr>
      <w:r>
        <w:rPr>
          <w:b/>
          <w:bCs/>
          <w:sz w:val="24"/>
        </w:rPr>
        <w:t>六、结算和付款方式</w:t>
      </w:r>
    </w:p>
    <w:p w14:paraId="6885B7A4">
      <w:pPr>
        <w:shd w:val="clear"/>
        <w:spacing w:line="312" w:lineRule="auto"/>
        <w:ind w:left="40" w:firstLine="480" w:firstLineChars="200"/>
        <w:rPr>
          <w:rFonts w:ascii="Times New Roman" w:hAnsi="Times New Roman"/>
          <w:sz w:val="24"/>
          <w:szCs w:val="24"/>
          <w:lang w:eastAsia="zh-Hans"/>
        </w:rPr>
      </w:pPr>
      <w:r>
        <w:rPr>
          <w:rFonts w:ascii="Times New Roman" w:hAnsi="Times New Roman"/>
          <w:sz w:val="24"/>
          <w:szCs w:val="24"/>
          <w:lang w:eastAsia="zh-Hans"/>
        </w:rPr>
        <w:t>1</w:t>
      </w:r>
      <w:r>
        <w:rPr>
          <w:rFonts w:hint="eastAsia" w:ascii="Times New Roman" w:hAnsi="Times New Roman"/>
          <w:sz w:val="24"/>
          <w:szCs w:val="24"/>
          <w:lang w:eastAsia="zh-CN"/>
        </w:rPr>
        <w:t>、</w:t>
      </w:r>
      <w:r>
        <w:rPr>
          <w:rFonts w:ascii="Times New Roman" w:hAnsi="Times New Roman"/>
          <w:sz w:val="24"/>
          <w:szCs w:val="24"/>
          <w:lang w:eastAsia="zh-Hans"/>
        </w:rPr>
        <w:t>结算依据</w:t>
      </w:r>
    </w:p>
    <w:p w14:paraId="6CE2F2FB">
      <w:pPr>
        <w:shd w:val="clear"/>
        <w:spacing w:line="312" w:lineRule="auto"/>
        <w:ind w:left="40" w:firstLine="480" w:firstLineChars="200"/>
        <w:rPr>
          <w:rFonts w:ascii="Times New Roman" w:hAnsi="Times New Roman"/>
          <w:sz w:val="24"/>
          <w:szCs w:val="24"/>
          <w:lang w:eastAsia="zh-Hans"/>
        </w:rPr>
      </w:pPr>
      <w:r>
        <w:rPr>
          <w:rFonts w:ascii="Times New Roman" w:hAnsi="Times New Roman"/>
          <w:sz w:val="24"/>
          <w:szCs w:val="24"/>
          <w:lang w:eastAsia="zh-Hans"/>
        </w:rPr>
        <w:t>招标人项目部</w:t>
      </w:r>
      <w:r>
        <w:rPr>
          <w:rFonts w:hint="eastAsia" w:ascii="Times New Roman" w:hAnsi="Times New Roman"/>
          <w:sz w:val="24"/>
          <w:szCs w:val="24"/>
          <w:lang w:eastAsia="zh-Hans"/>
        </w:rPr>
        <w:t>组织相关人员</w:t>
      </w:r>
      <w:r>
        <w:rPr>
          <w:rFonts w:hint="eastAsia" w:ascii="Times New Roman" w:hAnsi="Times New Roman" w:eastAsia="宋体" w:cs="Times New Roman"/>
          <w:sz w:val="24"/>
          <w:szCs w:val="24"/>
          <w:lang w:eastAsia="zh-Hans"/>
        </w:rPr>
        <w:t>对</w:t>
      </w:r>
      <w:r>
        <w:rPr>
          <w:rFonts w:hint="eastAsia" w:ascii="Times New Roman" w:hAnsi="Times New Roman" w:cs="Times New Roman"/>
          <w:sz w:val="24"/>
          <w:szCs w:val="24"/>
          <w:lang w:val="en-US" w:eastAsia="zh-CN"/>
        </w:rPr>
        <w:t>紫铜片止水</w:t>
      </w:r>
      <w:r>
        <w:rPr>
          <w:rFonts w:hint="eastAsia" w:ascii="Times New Roman" w:hAnsi="Times New Roman" w:eastAsia="宋体" w:cs="Times New Roman"/>
          <w:sz w:val="24"/>
          <w:szCs w:val="24"/>
          <w:lang w:eastAsia="zh-Hans"/>
        </w:rPr>
        <w:t>的数量、规格、外观质量进行现场验收，同时核查</w:t>
      </w:r>
      <w:r>
        <w:rPr>
          <w:rFonts w:hint="eastAsia" w:ascii="Times New Roman" w:hAnsi="Times New Roman" w:cs="Times New Roman"/>
          <w:sz w:val="24"/>
          <w:szCs w:val="24"/>
          <w:lang w:val="en-US" w:eastAsia="zh-CN"/>
        </w:rPr>
        <w:t>供货</w:t>
      </w:r>
      <w:r>
        <w:rPr>
          <w:rFonts w:hint="eastAsia" w:ascii="Times New Roman" w:hAnsi="Times New Roman" w:eastAsia="宋体" w:cs="Times New Roman"/>
          <w:sz w:val="24"/>
          <w:szCs w:val="24"/>
          <w:lang w:eastAsia="zh-Hans"/>
        </w:rPr>
        <w:t>方提供的质量证明文件</w:t>
      </w:r>
      <w:r>
        <w:rPr>
          <w:rFonts w:hint="eastAsia" w:ascii="Times New Roman" w:hAnsi="Times New Roman" w:cs="Times New Roman"/>
          <w:sz w:val="24"/>
          <w:szCs w:val="24"/>
          <w:lang w:eastAsia="zh-CN"/>
        </w:rPr>
        <w:t>，</w:t>
      </w:r>
      <w:r>
        <w:rPr>
          <w:rFonts w:ascii="宋体" w:hAnsi="宋体"/>
          <w:kern w:val="0"/>
          <w:sz w:val="24"/>
          <w:szCs w:val="24"/>
          <w:lang w:eastAsia="zh-Hans"/>
        </w:rPr>
        <w:t>需方进行材料检测送检，检测合格方可进行结算</w:t>
      </w:r>
      <w:r>
        <w:rPr>
          <w:rFonts w:hint="eastAsia" w:ascii="Times New Roman" w:hAnsi="Times New Roman" w:eastAsia="宋体" w:cs="Times New Roman"/>
          <w:sz w:val="24"/>
          <w:szCs w:val="24"/>
          <w:lang w:eastAsia="zh-Hans"/>
        </w:rPr>
        <w:t>。</w:t>
      </w:r>
      <w:r>
        <w:rPr>
          <w:rFonts w:ascii="宋体" w:hAnsi="宋体"/>
          <w:kern w:val="0"/>
          <w:sz w:val="24"/>
          <w:szCs w:val="24"/>
        </w:rPr>
        <w:t>招标人项目部</w:t>
      </w:r>
      <w:r>
        <w:rPr>
          <w:rFonts w:ascii="宋体" w:hAnsi="宋体"/>
          <w:kern w:val="0"/>
          <w:sz w:val="24"/>
          <w:szCs w:val="24"/>
          <w:lang w:eastAsia="zh-Hans"/>
        </w:rPr>
        <w:t>指派</w:t>
      </w:r>
      <w:r>
        <w:rPr>
          <w:rFonts w:ascii="宋体" w:hAnsi="宋体"/>
          <w:kern w:val="0"/>
          <w:sz w:val="24"/>
          <w:szCs w:val="24"/>
        </w:rPr>
        <w:t>专</w:t>
      </w:r>
      <w:r>
        <w:rPr>
          <w:rFonts w:ascii="宋体" w:hAnsi="宋体"/>
          <w:kern w:val="0"/>
          <w:sz w:val="24"/>
          <w:szCs w:val="24"/>
          <w:lang w:eastAsia="zh-Hans"/>
        </w:rPr>
        <w:t>人</w:t>
      </w:r>
      <w:r>
        <w:rPr>
          <w:rFonts w:ascii="宋体" w:hAnsi="宋体"/>
          <w:kern w:val="0"/>
          <w:sz w:val="24"/>
          <w:szCs w:val="24"/>
        </w:rPr>
        <w:t>在送货单上签字，</w:t>
      </w:r>
      <w:r>
        <w:rPr>
          <w:rFonts w:ascii="宋体" w:hAnsi="宋体"/>
          <w:kern w:val="0"/>
          <w:sz w:val="24"/>
          <w:szCs w:val="24"/>
          <w:lang w:eastAsia="zh-Hans"/>
        </w:rPr>
        <w:t>非有效授权人签署的签收单一律无效。</w:t>
      </w:r>
      <w:r>
        <w:rPr>
          <w:rFonts w:ascii="宋体" w:hAnsi="宋体"/>
          <w:kern w:val="0"/>
          <w:sz w:val="24"/>
          <w:szCs w:val="24"/>
        </w:rPr>
        <w:t>以检测合格的到工铜片止水数量和相应</w:t>
      </w:r>
      <w:r>
        <w:rPr>
          <w:rFonts w:hint="eastAsia" w:ascii="宋体" w:hAnsi="宋体"/>
          <w:kern w:val="0"/>
          <w:sz w:val="24"/>
          <w:szCs w:val="24"/>
        </w:rPr>
        <w:t>合同</w:t>
      </w:r>
      <w:r>
        <w:rPr>
          <w:rFonts w:ascii="宋体" w:hAnsi="宋体"/>
          <w:kern w:val="0"/>
          <w:sz w:val="24"/>
          <w:szCs w:val="24"/>
          <w:lang w:eastAsia="zh-Hans"/>
        </w:rPr>
        <w:t>单价作为结算依据</w:t>
      </w:r>
      <w:r>
        <w:rPr>
          <w:rFonts w:ascii="宋体" w:hAnsi="宋体"/>
          <w:kern w:val="0"/>
          <w:sz w:val="24"/>
          <w:szCs w:val="24"/>
        </w:rPr>
        <w:t>。</w:t>
      </w:r>
    </w:p>
    <w:p w14:paraId="5990704F">
      <w:pPr>
        <w:shd w:val="clear"/>
        <w:spacing w:line="312" w:lineRule="auto"/>
        <w:ind w:left="40" w:firstLine="480" w:firstLineChars="200"/>
        <w:rPr>
          <w:rFonts w:hint="eastAsia" w:ascii="Times New Roman" w:hAnsi="Times New Roman" w:eastAsia="宋体" w:cs="Times New Roman"/>
          <w:sz w:val="24"/>
          <w:szCs w:val="24"/>
          <w:lang w:eastAsia="zh-Hans"/>
        </w:rPr>
      </w:pPr>
      <w:r>
        <w:rPr>
          <w:rFonts w:ascii="Times New Roman" w:hAnsi="Times New Roman"/>
          <w:sz w:val="24"/>
          <w:szCs w:val="24"/>
          <w:lang w:eastAsia="zh-Hans"/>
        </w:rPr>
        <w:t>2</w:t>
      </w:r>
      <w:r>
        <w:rPr>
          <w:rFonts w:hint="eastAsia" w:ascii="Times New Roman" w:hAnsi="Times New Roman"/>
          <w:sz w:val="24"/>
          <w:szCs w:val="24"/>
          <w:lang w:eastAsia="zh-CN"/>
        </w:rPr>
        <w:t>、</w:t>
      </w:r>
      <w:r>
        <w:rPr>
          <w:rFonts w:ascii="Times New Roman" w:hAnsi="Times New Roman"/>
          <w:sz w:val="24"/>
          <w:szCs w:val="24"/>
          <w:lang w:eastAsia="zh-Hans"/>
        </w:rPr>
        <w:t>结算方式</w:t>
      </w:r>
      <w:bookmarkStart w:id="5" w:name="_Hlk96449590"/>
    </w:p>
    <w:bookmarkEnd w:id="5"/>
    <w:p w14:paraId="15315A8C">
      <w:pPr>
        <w:shd w:val="clear"/>
        <w:spacing w:line="312" w:lineRule="auto"/>
        <w:ind w:left="40" w:firstLine="480" w:firstLineChars="200"/>
        <w:rPr>
          <w:rFonts w:hint="eastAsia" w:ascii="Times New Roman" w:hAnsi="Times New Roman" w:eastAsia="宋体" w:cs="Times New Roman"/>
          <w:sz w:val="24"/>
          <w:szCs w:val="24"/>
          <w:lang w:eastAsia="zh-Hans"/>
        </w:rPr>
      </w:pPr>
      <w:r>
        <w:rPr>
          <w:rFonts w:hint="eastAsia" w:ascii="Times New Roman" w:hAnsi="Times New Roman" w:eastAsia="宋体" w:cs="Times New Roman"/>
          <w:sz w:val="24"/>
          <w:szCs w:val="24"/>
          <w:lang w:eastAsia="zh-Hans"/>
        </w:rPr>
        <w:t>按月结算，供货方在</w:t>
      </w:r>
      <w:r>
        <w:rPr>
          <w:rFonts w:hint="eastAsia" w:ascii="Times New Roman" w:hAnsi="Times New Roman" w:eastAsia="宋体" w:cs="Times New Roman"/>
          <w:sz w:val="24"/>
          <w:szCs w:val="24"/>
          <w:lang w:val="en-US" w:eastAsia="zh-CN"/>
        </w:rPr>
        <w:t>每</w:t>
      </w:r>
      <w:r>
        <w:rPr>
          <w:rFonts w:hint="eastAsia" w:ascii="Times New Roman" w:hAnsi="Times New Roman" w:eastAsia="宋体" w:cs="Times New Roman"/>
          <w:sz w:val="24"/>
          <w:szCs w:val="24"/>
          <w:lang w:eastAsia="zh-Hans"/>
        </w:rPr>
        <w:t>月</w:t>
      </w:r>
      <w:r>
        <w:rPr>
          <w:rFonts w:hint="eastAsia" w:ascii="Times New Roman" w:hAnsi="Times New Roman" w:eastAsia="宋体" w:cs="Times New Roman"/>
          <w:sz w:val="24"/>
          <w:szCs w:val="24"/>
          <w:lang w:val="en-US" w:eastAsia="zh-CN"/>
        </w:rPr>
        <w:t>10</w:t>
      </w:r>
      <w:r>
        <w:rPr>
          <w:rFonts w:hint="eastAsia" w:ascii="Times New Roman" w:hAnsi="Times New Roman" w:eastAsia="宋体" w:cs="Times New Roman"/>
          <w:sz w:val="24"/>
          <w:szCs w:val="24"/>
          <w:lang w:eastAsia="zh-Hans"/>
        </w:rPr>
        <w:t>日前与招标人项目部核对上月1日至上月</w:t>
      </w:r>
      <w:r>
        <w:rPr>
          <w:rFonts w:hint="eastAsia" w:ascii="Times New Roman" w:hAnsi="Times New Roman" w:eastAsia="宋体" w:cs="Times New Roman"/>
          <w:sz w:val="24"/>
          <w:szCs w:val="24"/>
          <w:lang w:val="en-US" w:eastAsia="zh-CN"/>
        </w:rPr>
        <w:t>末</w:t>
      </w:r>
      <w:r>
        <w:rPr>
          <w:rFonts w:hint="eastAsia" w:ascii="Times New Roman" w:hAnsi="Times New Roman" w:eastAsia="宋体" w:cs="Times New Roman"/>
          <w:sz w:val="24"/>
          <w:szCs w:val="24"/>
          <w:lang w:eastAsia="zh-Hans"/>
        </w:rPr>
        <w:t>所供</w:t>
      </w:r>
      <w:r>
        <w:rPr>
          <w:rFonts w:hint="eastAsia" w:ascii="Times New Roman" w:hAnsi="Times New Roman" w:eastAsia="宋体" w:cs="Times New Roman"/>
          <w:sz w:val="24"/>
          <w:szCs w:val="24"/>
          <w:lang w:val="en-US" w:eastAsia="zh-CN"/>
        </w:rPr>
        <w:t>合格</w:t>
      </w:r>
      <w:r>
        <w:rPr>
          <w:rFonts w:hint="eastAsia" w:ascii="Times New Roman" w:hAnsi="Times New Roman" w:cs="Times New Roman"/>
          <w:sz w:val="24"/>
          <w:szCs w:val="24"/>
          <w:lang w:val="en-US" w:eastAsia="zh-CN"/>
        </w:rPr>
        <w:t>紫铜片止水</w:t>
      </w:r>
      <w:r>
        <w:rPr>
          <w:rFonts w:hint="eastAsia" w:ascii="Times New Roman" w:hAnsi="Times New Roman" w:eastAsia="宋体" w:cs="Times New Roman"/>
          <w:sz w:val="24"/>
          <w:szCs w:val="24"/>
          <w:lang w:eastAsia="zh-Hans"/>
        </w:rPr>
        <w:t>数量及货款，招标人项目部凭供货方开具的</w:t>
      </w:r>
      <w:r>
        <w:rPr>
          <w:rFonts w:hint="eastAsia" w:ascii="Times New Roman" w:hAnsi="Times New Roman" w:eastAsia="宋体" w:cs="Times New Roman"/>
          <w:sz w:val="24"/>
          <w:szCs w:val="24"/>
          <w:lang w:val="en-US" w:eastAsia="zh-CN"/>
        </w:rPr>
        <w:t>13%</w:t>
      </w:r>
      <w:r>
        <w:rPr>
          <w:rFonts w:hint="eastAsia" w:ascii="Times New Roman" w:hAnsi="Times New Roman" w:eastAsia="宋体" w:cs="Times New Roman"/>
          <w:sz w:val="24"/>
          <w:szCs w:val="24"/>
          <w:lang w:eastAsia="zh-Hans"/>
        </w:rPr>
        <w:t>增值税专用发票及经双方核对一致的签收单进行结算，逾期未提交核对的签收单视同未发生。合同供货完成后进行最终结算，该最终结算除双方签字并加盖公章外，必须报招标人项目部所属分公司相关人员审批后方为有效。</w:t>
      </w:r>
    </w:p>
    <w:p w14:paraId="216B6A27">
      <w:pPr>
        <w:shd w:val="clear"/>
        <w:spacing w:line="312" w:lineRule="auto"/>
        <w:ind w:left="40" w:firstLine="480" w:firstLineChars="200"/>
        <w:rPr>
          <w:rFonts w:ascii="Times New Roman" w:hAnsi="Times New Roman"/>
          <w:sz w:val="24"/>
          <w:szCs w:val="24"/>
          <w:lang w:eastAsia="zh-Hans"/>
        </w:rPr>
      </w:pPr>
      <w:r>
        <w:rPr>
          <w:rFonts w:hint="eastAsia" w:ascii="Times New Roman" w:hAnsi="Times New Roman" w:eastAsia="宋体" w:cs="Times New Roman"/>
          <w:sz w:val="24"/>
          <w:szCs w:val="24"/>
          <w:lang w:eastAsia="zh-Hans"/>
        </w:rPr>
        <w:t>供货方同时承诺：每个结算期内的所有</w:t>
      </w:r>
      <w:r>
        <w:rPr>
          <w:rFonts w:hint="eastAsia" w:ascii="Times New Roman" w:hAnsi="Times New Roman" w:cs="Times New Roman"/>
          <w:sz w:val="24"/>
          <w:szCs w:val="24"/>
          <w:lang w:val="en-US" w:eastAsia="zh-CN"/>
        </w:rPr>
        <w:t>紫铜片止水</w:t>
      </w:r>
      <w:r>
        <w:rPr>
          <w:rFonts w:hint="eastAsia" w:ascii="Times New Roman" w:hAnsi="Times New Roman" w:eastAsia="宋体" w:cs="Times New Roman"/>
          <w:sz w:val="24"/>
          <w:szCs w:val="24"/>
          <w:lang w:eastAsia="zh-Hans"/>
        </w:rPr>
        <w:t>数量均已结报完毕，无其他争议，所结报的</w:t>
      </w:r>
      <w:r>
        <w:rPr>
          <w:rFonts w:hint="eastAsia" w:ascii="Times New Roman" w:hAnsi="Times New Roman" w:cs="Times New Roman"/>
          <w:sz w:val="24"/>
          <w:szCs w:val="24"/>
          <w:lang w:val="en-US" w:eastAsia="zh-CN"/>
        </w:rPr>
        <w:t>紫铜片止水</w:t>
      </w:r>
      <w:r>
        <w:rPr>
          <w:rFonts w:hint="eastAsia" w:ascii="Times New Roman" w:hAnsi="Times New Roman" w:eastAsia="宋体" w:cs="Times New Roman"/>
          <w:sz w:val="24"/>
          <w:szCs w:val="24"/>
          <w:lang w:eastAsia="zh-Hans"/>
        </w:rPr>
        <w:t>数量真实有效。过程结算</w:t>
      </w:r>
      <w:r>
        <w:rPr>
          <w:rFonts w:hint="eastAsia" w:ascii="Times New Roman" w:hAnsi="Times New Roman" w:eastAsia="宋体" w:cs="Times New Roman"/>
          <w:sz w:val="24"/>
          <w:szCs w:val="24"/>
          <w:lang w:val="en-US" w:eastAsia="zh-CN"/>
        </w:rPr>
        <w:t>单和</w:t>
      </w:r>
      <w:r>
        <w:rPr>
          <w:rFonts w:hint="eastAsia" w:ascii="Times New Roman" w:hAnsi="Times New Roman" w:eastAsia="宋体" w:cs="Times New Roman"/>
          <w:sz w:val="24"/>
          <w:szCs w:val="24"/>
          <w:lang w:eastAsia="zh-Hans"/>
        </w:rPr>
        <w:t>最终结算单在双方会签后，</w:t>
      </w:r>
      <w:r>
        <w:rPr>
          <w:rFonts w:ascii="Times New Roman" w:hAnsi="Times New Roman"/>
          <w:sz w:val="24"/>
          <w:szCs w:val="24"/>
          <w:lang w:eastAsia="zh-Hans"/>
        </w:rPr>
        <w:t>报</w:t>
      </w:r>
      <w:r>
        <w:rPr>
          <w:rFonts w:hint="eastAsia" w:ascii="Times New Roman" w:hAnsi="Times New Roman"/>
          <w:sz w:val="24"/>
          <w:szCs w:val="24"/>
        </w:rPr>
        <w:t>招标人的</w:t>
      </w:r>
      <w:r>
        <w:rPr>
          <w:rFonts w:ascii="Times New Roman" w:hAnsi="Times New Roman"/>
          <w:sz w:val="24"/>
          <w:szCs w:val="24"/>
          <w:lang w:eastAsia="zh-Hans"/>
        </w:rPr>
        <w:t>分公司</w:t>
      </w:r>
      <w:r>
        <w:rPr>
          <w:rFonts w:hint="eastAsia" w:ascii="Times New Roman" w:hAnsi="Times New Roman"/>
          <w:sz w:val="24"/>
          <w:szCs w:val="24"/>
        </w:rPr>
        <w:t>指定人员</w:t>
      </w:r>
      <w:r>
        <w:rPr>
          <w:rFonts w:ascii="Times New Roman" w:hAnsi="Times New Roman"/>
          <w:sz w:val="24"/>
          <w:szCs w:val="24"/>
          <w:lang w:eastAsia="zh-Hans"/>
        </w:rPr>
        <w:t>审核并签字后生效；分公司人员在审核有疑义时，可要求双方重新核对，核对一致无争议后重新办理结算，该结算仍须经分公司审核人员签字确认后生效；如仍有分歧无法解决，双方均可报</w:t>
      </w:r>
      <w:r>
        <w:rPr>
          <w:rFonts w:hint="eastAsia" w:ascii="Times New Roman" w:hAnsi="Times New Roman"/>
          <w:sz w:val="24"/>
          <w:szCs w:val="24"/>
        </w:rPr>
        <w:t>招标人</w:t>
      </w:r>
      <w:r>
        <w:rPr>
          <w:rFonts w:ascii="Times New Roman" w:hAnsi="Times New Roman"/>
          <w:sz w:val="24"/>
          <w:szCs w:val="24"/>
          <w:lang w:eastAsia="zh-Hans"/>
        </w:rPr>
        <w:t>公司财务物资部协调处置，财务物资部须在15个工作日内解决，财务物资部联系电话：0514-87361764，联系人：朱丽。</w:t>
      </w:r>
    </w:p>
    <w:p w14:paraId="30D423F9">
      <w:pPr>
        <w:shd w:val="clear"/>
        <w:spacing w:line="312" w:lineRule="auto"/>
        <w:ind w:left="40" w:firstLine="480" w:firstLineChars="200"/>
        <w:rPr>
          <w:rFonts w:ascii="Times New Roman" w:hAnsi="Times New Roman"/>
          <w:sz w:val="24"/>
          <w:szCs w:val="24"/>
          <w:lang w:eastAsia="zh-Hans"/>
        </w:rPr>
      </w:pPr>
      <w:r>
        <w:rPr>
          <w:rFonts w:ascii="Times New Roman" w:hAnsi="Times New Roman"/>
          <w:sz w:val="24"/>
          <w:szCs w:val="24"/>
          <w:lang w:eastAsia="zh-Hans"/>
        </w:rPr>
        <w:t>3</w:t>
      </w:r>
      <w:r>
        <w:rPr>
          <w:rFonts w:hint="eastAsia" w:ascii="Times New Roman" w:hAnsi="Times New Roman"/>
          <w:sz w:val="24"/>
          <w:szCs w:val="24"/>
          <w:lang w:eastAsia="zh-CN"/>
        </w:rPr>
        <w:t>、</w:t>
      </w:r>
      <w:r>
        <w:rPr>
          <w:rFonts w:ascii="Times New Roman" w:hAnsi="Times New Roman"/>
          <w:sz w:val="24"/>
          <w:szCs w:val="24"/>
          <w:lang w:eastAsia="zh-Hans"/>
        </w:rPr>
        <w:t>付款方式</w:t>
      </w:r>
    </w:p>
    <w:p w14:paraId="4CEA8A5F">
      <w:pPr>
        <w:shd w:val="clear"/>
        <w:spacing w:line="360" w:lineRule="auto"/>
        <w:ind w:left="40" w:firstLine="480" w:firstLineChars="200"/>
        <w:rPr>
          <w:sz w:val="24"/>
          <w:szCs w:val="24"/>
          <w:lang w:eastAsia="zh-Hans"/>
        </w:rPr>
      </w:pPr>
      <w:r>
        <w:rPr>
          <w:rFonts w:ascii="宋体" w:hAnsi="宋体"/>
          <w:kern w:val="0"/>
          <w:sz w:val="24"/>
          <w:szCs w:val="24"/>
        </w:rPr>
        <w:t>本次采购无预付款，在</w:t>
      </w:r>
      <w:r>
        <w:rPr>
          <w:rFonts w:hint="default" w:ascii="Times New Roman" w:hAnsi="Times New Roman" w:cs="Times New Roman"/>
          <w:kern w:val="0"/>
          <w:sz w:val="24"/>
          <w:szCs w:val="24"/>
        </w:rPr>
        <w:t>双方办理结算手续后，招标人</w:t>
      </w:r>
      <w:r>
        <w:rPr>
          <w:rFonts w:hint="eastAsia" w:cs="Times New Roman"/>
          <w:kern w:val="0"/>
          <w:sz w:val="24"/>
          <w:szCs w:val="24"/>
          <w:lang w:val="en-US" w:eastAsia="zh-CN"/>
        </w:rPr>
        <w:t>项目部</w:t>
      </w:r>
      <w:r>
        <w:rPr>
          <w:rFonts w:hint="default" w:ascii="Times New Roman" w:hAnsi="Times New Roman" w:cs="Times New Roman"/>
          <w:kern w:val="0"/>
          <w:sz w:val="24"/>
          <w:szCs w:val="24"/>
        </w:rPr>
        <w:t>在收到供货方提供已结算货款等额的增值税专用发票、质量证明书（</w:t>
      </w:r>
      <w:r>
        <w:rPr>
          <w:rFonts w:hint="default" w:ascii="Times New Roman" w:hAnsi="Times New Roman" w:cs="Times New Roman"/>
          <w:b/>
          <w:bCs/>
          <w:color w:val="FF0000"/>
          <w:kern w:val="0"/>
          <w:sz w:val="24"/>
          <w:szCs w:val="24"/>
        </w:rPr>
        <w:t>需加盖供货方公章</w:t>
      </w:r>
      <w:r>
        <w:rPr>
          <w:rFonts w:hint="default" w:ascii="Times New Roman" w:hAnsi="Times New Roman" w:cs="Times New Roman"/>
          <w:kern w:val="0"/>
          <w:sz w:val="24"/>
          <w:szCs w:val="24"/>
        </w:rPr>
        <w:t>）、质量终身制承诺书后（</w:t>
      </w:r>
      <w:r>
        <w:rPr>
          <w:rFonts w:hint="default" w:ascii="Times New Roman" w:hAnsi="Times New Roman" w:cs="Times New Roman"/>
          <w:b/>
          <w:bCs/>
          <w:color w:val="FF0000"/>
          <w:kern w:val="0"/>
          <w:sz w:val="24"/>
          <w:szCs w:val="24"/>
        </w:rPr>
        <w:t>需加盖供货方公章</w:t>
      </w:r>
      <w:r>
        <w:rPr>
          <w:rFonts w:hint="default" w:ascii="Times New Roman" w:hAnsi="Times New Roman" w:cs="Times New Roman"/>
          <w:kern w:val="0"/>
          <w:sz w:val="24"/>
          <w:szCs w:val="24"/>
        </w:rPr>
        <w:t>）等资料后</w:t>
      </w:r>
      <w:r>
        <w:rPr>
          <w:rFonts w:hint="eastAsia" w:ascii="Times New Roman" w:hAnsi="Times New Roman" w:cs="Times New Roman"/>
          <w:kern w:val="0"/>
          <w:sz w:val="24"/>
          <w:szCs w:val="24"/>
          <w:lang w:val="en-US" w:eastAsia="zh-CN"/>
        </w:rPr>
        <w:t>10</w:t>
      </w:r>
      <w:r>
        <w:rPr>
          <w:rFonts w:hint="default" w:ascii="Times New Roman" w:hAnsi="Times New Roman" w:cs="Times New Roman"/>
          <w:kern w:val="0"/>
          <w:sz w:val="24"/>
          <w:szCs w:val="24"/>
        </w:rPr>
        <w:t>个工作日内</w:t>
      </w:r>
      <w:r>
        <w:rPr>
          <w:rFonts w:hint="default" w:ascii="Times New Roman" w:hAnsi="Times New Roman" w:cs="Times New Roman"/>
          <w:sz w:val="24"/>
          <w:szCs w:val="24"/>
          <w:lang w:eastAsia="zh-Hans"/>
        </w:rPr>
        <w:t>，支付至已结算货款的9</w:t>
      </w:r>
      <w:r>
        <w:rPr>
          <w:rFonts w:hint="eastAsia" w:ascii="Times New Roman" w:hAnsi="Times New Roman" w:cs="Times New Roman"/>
          <w:sz w:val="24"/>
          <w:szCs w:val="24"/>
          <w:lang w:val="en-US" w:eastAsia="zh-CN"/>
        </w:rPr>
        <w:t>0</w:t>
      </w:r>
      <w:r>
        <w:rPr>
          <w:rFonts w:hint="default" w:ascii="Times New Roman" w:hAnsi="Times New Roman" w:cs="Times New Roman"/>
          <w:sz w:val="24"/>
          <w:szCs w:val="24"/>
          <w:lang w:eastAsia="zh-Hans"/>
        </w:rPr>
        <w:t>%；余款</w:t>
      </w:r>
      <w:r>
        <w:rPr>
          <w:rFonts w:hint="eastAsia" w:ascii="Times New Roman" w:hAnsi="Times New Roman" w:cs="Times New Roman"/>
          <w:sz w:val="24"/>
          <w:szCs w:val="24"/>
          <w:lang w:val="en-US" w:eastAsia="zh-CN"/>
        </w:rPr>
        <w:t>10</w:t>
      </w:r>
      <w:r>
        <w:rPr>
          <w:rFonts w:hint="default" w:ascii="Times New Roman" w:hAnsi="Times New Roman" w:cs="Times New Roman"/>
          <w:sz w:val="24"/>
          <w:szCs w:val="24"/>
          <w:lang w:eastAsia="zh-Hans"/>
        </w:rPr>
        <w:t>%作为质量保证金，</w:t>
      </w:r>
      <w:r>
        <w:rPr>
          <w:rFonts w:hint="eastAsia" w:ascii="Times New Roman" w:hAnsi="Times New Roman" w:eastAsia="宋体" w:cs="Times New Roman"/>
          <w:sz w:val="24"/>
          <w:szCs w:val="24"/>
          <w:lang w:eastAsia="zh-Hans"/>
        </w:rPr>
        <w:t>供货方</w:t>
      </w:r>
      <w:r>
        <w:rPr>
          <w:rFonts w:hint="eastAsia"/>
          <w:sz w:val="24"/>
          <w:szCs w:val="24"/>
          <w:lang w:eastAsia="zh-Hans"/>
        </w:rPr>
        <w:t>全面且无瑕疵的履行完本合同约定的所有义务</w:t>
      </w:r>
      <w:r>
        <w:rPr>
          <w:rFonts w:hint="eastAsia"/>
          <w:sz w:val="24"/>
          <w:szCs w:val="24"/>
          <w:lang w:val="en-US" w:eastAsia="zh-CN"/>
        </w:rPr>
        <w:t>后，</w:t>
      </w:r>
      <w:r>
        <w:rPr>
          <w:rFonts w:hint="default" w:ascii="Times New Roman" w:hAnsi="Times New Roman" w:cs="Times New Roman"/>
          <w:sz w:val="24"/>
          <w:szCs w:val="24"/>
          <w:lang w:val="en-US" w:eastAsia="zh-CN"/>
        </w:rPr>
        <w:t>30</w:t>
      </w:r>
      <w:r>
        <w:rPr>
          <w:rFonts w:hint="default" w:ascii="Times New Roman" w:hAnsi="Times New Roman" w:cs="Times New Roman"/>
          <w:sz w:val="24"/>
          <w:szCs w:val="24"/>
          <w:lang w:eastAsia="zh-Hans"/>
        </w:rPr>
        <w:t>天内无息付清。</w:t>
      </w:r>
    </w:p>
    <w:p w14:paraId="7F7857D7">
      <w:pPr>
        <w:shd w:val="clear"/>
        <w:adjustRightInd w:val="0"/>
        <w:snapToGrid w:val="0"/>
        <w:spacing w:line="312" w:lineRule="auto"/>
        <w:ind w:left="40" w:firstLine="482" w:firstLineChars="200"/>
        <w:rPr>
          <w:rFonts w:ascii="Times New Roman" w:hAnsi="Times New Roman"/>
          <w:b/>
          <w:sz w:val="24"/>
          <w:szCs w:val="24"/>
        </w:rPr>
      </w:pPr>
      <w:r>
        <w:rPr>
          <w:rFonts w:ascii="Times New Roman" w:hAnsi="Times New Roman"/>
          <w:b/>
          <w:sz w:val="24"/>
          <w:szCs w:val="24"/>
        </w:rPr>
        <w:t>七、招标文件的澄清</w:t>
      </w:r>
    </w:p>
    <w:p w14:paraId="46CEC43F">
      <w:pPr>
        <w:shd w:val="clear"/>
        <w:spacing w:line="312" w:lineRule="auto"/>
        <w:ind w:left="40" w:firstLine="480" w:firstLineChars="200"/>
        <w:rPr>
          <w:rFonts w:ascii="Times New Roman" w:hAnsi="Times New Roman"/>
          <w:sz w:val="24"/>
          <w:szCs w:val="24"/>
          <w:lang w:eastAsia="zh-Hans"/>
        </w:rPr>
      </w:pPr>
      <w:r>
        <w:rPr>
          <w:rFonts w:ascii="Times New Roman" w:hAnsi="Times New Roman"/>
          <w:sz w:val="24"/>
          <w:szCs w:val="24"/>
          <w:lang w:eastAsia="zh-Hans"/>
        </w:rPr>
        <w:t>对招标文件的任何疑问均可向招标单位联系</w:t>
      </w:r>
      <w:r>
        <w:rPr>
          <w:rFonts w:hint="eastAsia" w:ascii="Times New Roman" w:hAnsi="Times New Roman"/>
          <w:sz w:val="24"/>
          <w:szCs w:val="24"/>
          <w:lang w:eastAsia="zh-CN"/>
        </w:rPr>
        <w:t>人以</w:t>
      </w:r>
      <w:r>
        <w:rPr>
          <w:rFonts w:ascii="Times New Roman" w:hAnsi="Times New Roman"/>
          <w:sz w:val="24"/>
          <w:szCs w:val="24"/>
          <w:lang w:eastAsia="zh-Hans"/>
        </w:rPr>
        <w:t>电话方式澄清。招标人单方自行澄清的，将以书面形式发出，并构成招标文件的一部分。</w:t>
      </w:r>
      <w:r>
        <w:rPr>
          <w:rFonts w:hint="eastAsia" w:ascii="宋体" w:hAnsi="宋体"/>
          <w:b/>
          <w:bCs/>
          <w:sz w:val="24"/>
          <w:szCs w:val="24"/>
        </w:rPr>
        <w:t>投标人上传投标文件前关注本公司集中采购平台相关的书面</w:t>
      </w:r>
      <w:r>
        <w:rPr>
          <w:rFonts w:ascii="宋体" w:hAnsi="宋体"/>
          <w:b/>
          <w:bCs/>
          <w:sz w:val="24"/>
          <w:szCs w:val="24"/>
          <w:lang w:eastAsia="zh-Hans"/>
        </w:rPr>
        <w:t>澄清</w:t>
      </w:r>
      <w:r>
        <w:rPr>
          <w:rFonts w:hint="eastAsia" w:ascii="宋体" w:hAnsi="宋体"/>
          <w:b/>
          <w:bCs/>
          <w:sz w:val="24"/>
          <w:szCs w:val="24"/>
        </w:rPr>
        <w:t>公告</w:t>
      </w:r>
      <w:r>
        <w:rPr>
          <w:rFonts w:hint="eastAsia" w:ascii="宋体" w:hAnsi="宋体"/>
          <w:sz w:val="24"/>
          <w:szCs w:val="24"/>
        </w:rPr>
        <w:t>。</w:t>
      </w:r>
    </w:p>
    <w:p w14:paraId="054B8985">
      <w:pPr>
        <w:shd w:val="clear"/>
        <w:adjustRightInd w:val="0"/>
        <w:snapToGrid w:val="0"/>
        <w:spacing w:line="312" w:lineRule="auto"/>
        <w:ind w:left="40" w:firstLine="482" w:firstLineChars="200"/>
        <w:rPr>
          <w:rFonts w:ascii="Times New Roman" w:hAnsi="Times New Roman"/>
          <w:b/>
          <w:sz w:val="24"/>
          <w:szCs w:val="24"/>
        </w:rPr>
      </w:pPr>
      <w:r>
        <w:rPr>
          <w:rFonts w:ascii="Times New Roman" w:hAnsi="Times New Roman"/>
          <w:b/>
          <w:sz w:val="24"/>
          <w:szCs w:val="24"/>
        </w:rPr>
        <w:t>八、投标文件的编制</w:t>
      </w:r>
    </w:p>
    <w:p w14:paraId="3DE7649F">
      <w:pPr>
        <w:shd w:val="clear"/>
        <w:adjustRightInd w:val="0"/>
        <w:snapToGrid w:val="0"/>
        <w:spacing w:line="312" w:lineRule="auto"/>
        <w:ind w:left="40" w:firstLine="480" w:firstLineChars="200"/>
        <w:rPr>
          <w:rFonts w:ascii="Times New Roman" w:hAnsi="Times New Roman"/>
          <w:sz w:val="24"/>
          <w:szCs w:val="24"/>
        </w:rPr>
      </w:pPr>
      <w:r>
        <w:rPr>
          <w:rFonts w:ascii="Times New Roman" w:hAnsi="Times New Roman"/>
          <w:sz w:val="24"/>
          <w:szCs w:val="24"/>
        </w:rPr>
        <w:t>1、投标文件使用的质量、技术等规范应符合国家有关标准。</w:t>
      </w:r>
    </w:p>
    <w:p w14:paraId="710BEF2A">
      <w:pPr>
        <w:shd w:val="clear"/>
        <w:adjustRightInd w:val="0"/>
        <w:snapToGrid w:val="0"/>
        <w:spacing w:line="312" w:lineRule="auto"/>
        <w:ind w:left="40" w:firstLine="480" w:firstLineChars="200"/>
        <w:rPr>
          <w:rFonts w:ascii="Times New Roman" w:hAnsi="Times New Roman"/>
          <w:sz w:val="24"/>
          <w:szCs w:val="24"/>
        </w:rPr>
      </w:pPr>
      <w:r>
        <w:rPr>
          <w:rFonts w:ascii="Times New Roman" w:hAnsi="Times New Roman"/>
          <w:sz w:val="24"/>
          <w:szCs w:val="24"/>
        </w:rPr>
        <w:t>2、除工程规范另有规定外，投标文件使用的度量单位，均采用法定计量单位。</w:t>
      </w:r>
    </w:p>
    <w:p w14:paraId="71E3226E">
      <w:pPr>
        <w:shd w:val="clear"/>
        <w:adjustRightInd w:val="0"/>
        <w:snapToGrid w:val="0"/>
        <w:spacing w:line="312" w:lineRule="auto"/>
        <w:ind w:left="40" w:firstLine="482" w:firstLineChars="200"/>
        <w:rPr>
          <w:rFonts w:ascii="Times New Roman" w:hAnsi="Times New Roman"/>
          <w:b/>
          <w:sz w:val="24"/>
          <w:szCs w:val="24"/>
        </w:rPr>
      </w:pPr>
      <w:r>
        <w:rPr>
          <w:rFonts w:ascii="Times New Roman" w:hAnsi="Times New Roman"/>
          <w:b/>
          <w:sz w:val="24"/>
          <w:szCs w:val="24"/>
        </w:rPr>
        <w:t>九、投标文件组成</w:t>
      </w:r>
    </w:p>
    <w:p w14:paraId="31ACBFB0">
      <w:pPr>
        <w:shd w:val="clear"/>
        <w:adjustRightInd w:val="0"/>
        <w:snapToGrid w:val="0"/>
        <w:spacing w:line="312" w:lineRule="auto"/>
        <w:ind w:left="40" w:firstLine="480" w:firstLineChars="200"/>
        <w:rPr>
          <w:rFonts w:ascii="Times New Roman" w:hAnsi="Times New Roman"/>
          <w:sz w:val="24"/>
          <w:szCs w:val="24"/>
        </w:rPr>
      </w:pPr>
      <w:r>
        <w:rPr>
          <w:rFonts w:ascii="Times New Roman" w:hAnsi="Times New Roman"/>
          <w:sz w:val="24"/>
          <w:szCs w:val="24"/>
        </w:rPr>
        <w:t>1、投标文件封面（附件1）</w:t>
      </w:r>
    </w:p>
    <w:p w14:paraId="4B4281CD">
      <w:pPr>
        <w:shd w:val="clear"/>
        <w:adjustRightInd w:val="0"/>
        <w:snapToGrid w:val="0"/>
        <w:spacing w:line="312" w:lineRule="auto"/>
        <w:ind w:left="40" w:firstLine="480" w:firstLineChars="200"/>
        <w:rPr>
          <w:rFonts w:ascii="Times New Roman" w:hAnsi="Times New Roman"/>
          <w:sz w:val="24"/>
          <w:szCs w:val="24"/>
        </w:rPr>
      </w:pPr>
      <w:r>
        <w:rPr>
          <w:rFonts w:ascii="Times New Roman" w:hAnsi="Times New Roman"/>
          <w:sz w:val="24"/>
          <w:szCs w:val="24"/>
        </w:rPr>
        <w:t>2、投标</w:t>
      </w:r>
      <w:r>
        <w:rPr>
          <w:rFonts w:hint="eastAsia" w:ascii="Times New Roman" w:hAnsi="Times New Roman"/>
          <w:sz w:val="24"/>
          <w:szCs w:val="24"/>
          <w:lang w:val="en-US" w:eastAsia="zh-CN"/>
        </w:rPr>
        <w:t>承诺</w:t>
      </w:r>
      <w:r>
        <w:rPr>
          <w:rFonts w:ascii="Times New Roman" w:hAnsi="Times New Roman"/>
          <w:sz w:val="24"/>
          <w:szCs w:val="24"/>
        </w:rPr>
        <w:t>函（附件2）</w:t>
      </w:r>
    </w:p>
    <w:p w14:paraId="517A7E85">
      <w:pPr>
        <w:shd w:val="clear"/>
        <w:adjustRightInd w:val="0"/>
        <w:snapToGrid w:val="0"/>
        <w:spacing w:line="312" w:lineRule="auto"/>
        <w:ind w:left="40" w:firstLine="480" w:firstLineChars="200"/>
        <w:rPr>
          <w:rFonts w:ascii="Times New Roman" w:hAnsi="Times New Roman"/>
          <w:sz w:val="24"/>
          <w:szCs w:val="24"/>
        </w:rPr>
      </w:pPr>
      <w:r>
        <w:rPr>
          <w:rFonts w:ascii="Times New Roman" w:hAnsi="Times New Roman"/>
          <w:sz w:val="24"/>
          <w:szCs w:val="24"/>
        </w:rPr>
        <w:t>3、投标报价</w:t>
      </w:r>
      <w:r>
        <w:rPr>
          <w:rFonts w:hint="eastAsia" w:ascii="Times New Roman" w:hAnsi="Times New Roman"/>
          <w:sz w:val="24"/>
          <w:szCs w:val="24"/>
        </w:rPr>
        <w:t>单</w:t>
      </w:r>
      <w:r>
        <w:rPr>
          <w:rFonts w:ascii="Times New Roman" w:hAnsi="Times New Roman"/>
          <w:sz w:val="24"/>
          <w:szCs w:val="24"/>
        </w:rPr>
        <w:t>（见附件3）</w:t>
      </w:r>
    </w:p>
    <w:p w14:paraId="6354A77B">
      <w:pPr>
        <w:shd w:val="clear"/>
        <w:adjustRightInd w:val="0"/>
        <w:snapToGrid w:val="0"/>
        <w:spacing w:line="312" w:lineRule="auto"/>
        <w:ind w:left="40" w:firstLine="480" w:firstLineChars="200"/>
        <w:rPr>
          <w:rFonts w:ascii="Times New Roman" w:hAnsi="Times New Roman"/>
          <w:sz w:val="24"/>
          <w:szCs w:val="24"/>
        </w:rPr>
      </w:pPr>
      <w:r>
        <w:rPr>
          <w:rFonts w:ascii="Times New Roman" w:hAnsi="Times New Roman"/>
          <w:sz w:val="24"/>
          <w:szCs w:val="24"/>
        </w:rPr>
        <w:t>4、投标单位法定代表人身份证明书（见附件4）</w:t>
      </w:r>
    </w:p>
    <w:p w14:paraId="41A9FA7E">
      <w:pPr>
        <w:shd w:val="clear"/>
        <w:adjustRightInd w:val="0"/>
        <w:snapToGrid w:val="0"/>
        <w:spacing w:line="312" w:lineRule="auto"/>
        <w:ind w:left="40" w:firstLine="480" w:firstLineChars="200"/>
        <w:rPr>
          <w:rFonts w:ascii="Times New Roman" w:hAnsi="Times New Roman"/>
          <w:sz w:val="24"/>
          <w:szCs w:val="24"/>
        </w:rPr>
      </w:pPr>
      <w:r>
        <w:rPr>
          <w:rFonts w:ascii="Times New Roman" w:hAnsi="Times New Roman"/>
          <w:sz w:val="24"/>
          <w:szCs w:val="24"/>
        </w:rPr>
        <w:t>5、授权委托书（见附件5）</w:t>
      </w:r>
    </w:p>
    <w:p w14:paraId="30FB8153">
      <w:pPr>
        <w:shd w:val="clear"/>
        <w:adjustRightInd w:val="0"/>
        <w:snapToGrid w:val="0"/>
        <w:spacing w:line="312" w:lineRule="auto"/>
        <w:ind w:left="40" w:firstLine="480" w:firstLineChars="200"/>
        <w:rPr>
          <w:rFonts w:ascii="Times New Roman" w:hAnsi="Times New Roman"/>
          <w:sz w:val="24"/>
          <w:szCs w:val="24"/>
        </w:rPr>
      </w:pPr>
      <w:r>
        <w:rPr>
          <w:rFonts w:ascii="Times New Roman" w:hAnsi="Times New Roman"/>
          <w:sz w:val="24"/>
          <w:szCs w:val="24"/>
        </w:rPr>
        <w:t>6、投标单位</w:t>
      </w:r>
      <w:r>
        <w:rPr>
          <w:rFonts w:hint="eastAsia" w:ascii="宋体" w:hAnsi="宋体"/>
          <w:sz w:val="24"/>
          <w:szCs w:val="24"/>
        </w:rPr>
        <w:t>营业执照</w:t>
      </w:r>
      <w:r>
        <w:rPr>
          <w:rFonts w:ascii="Times New Roman" w:hAnsi="Times New Roman"/>
          <w:sz w:val="24"/>
          <w:szCs w:val="24"/>
        </w:rPr>
        <w:t>（见附件6）</w:t>
      </w:r>
    </w:p>
    <w:p w14:paraId="3B9D26EB">
      <w:pPr>
        <w:shd w:val="clear"/>
        <w:adjustRightInd w:val="0"/>
        <w:snapToGrid w:val="0"/>
        <w:spacing w:line="312" w:lineRule="auto"/>
        <w:ind w:left="40" w:firstLine="480" w:firstLineChars="200"/>
        <w:rPr>
          <w:rFonts w:ascii="Times New Roman" w:hAnsi="Times New Roman"/>
          <w:b w:val="0"/>
          <w:bCs/>
          <w:sz w:val="24"/>
          <w:szCs w:val="24"/>
        </w:rPr>
      </w:pPr>
      <w:r>
        <w:rPr>
          <w:rFonts w:ascii="Times New Roman" w:hAnsi="Times New Roman"/>
          <w:sz w:val="24"/>
          <w:szCs w:val="24"/>
        </w:rPr>
        <w:t>7、</w:t>
      </w:r>
      <w:r>
        <w:rPr>
          <w:rFonts w:ascii="Times New Roman" w:hAnsi="Times New Roman" w:cs="Times New Roman"/>
          <w:b w:val="0"/>
          <w:bCs/>
          <w:sz w:val="24"/>
          <w:szCs w:val="24"/>
        </w:rPr>
        <w:t>资质证</w:t>
      </w:r>
      <w:r>
        <w:rPr>
          <w:rFonts w:hint="eastAsia" w:ascii="Times New Roman" w:hAnsi="Times New Roman" w:cs="Times New Roman"/>
          <w:b w:val="0"/>
          <w:bCs/>
          <w:sz w:val="24"/>
          <w:szCs w:val="24"/>
          <w:lang w:val="en-US" w:eastAsia="zh-CN"/>
        </w:rPr>
        <w:t>明</w:t>
      </w:r>
      <w:r>
        <w:rPr>
          <w:rFonts w:ascii="Times New Roman" w:hAnsi="Times New Roman" w:cs="Times New Roman"/>
          <w:b w:val="0"/>
          <w:bCs/>
          <w:sz w:val="24"/>
          <w:szCs w:val="24"/>
        </w:rPr>
        <w:t>及</w:t>
      </w:r>
      <w:r>
        <w:rPr>
          <w:rFonts w:hint="eastAsia" w:ascii="Times New Roman" w:hAnsi="Times New Roman" w:cs="Times New Roman"/>
          <w:b w:val="0"/>
          <w:bCs/>
          <w:sz w:val="24"/>
          <w:szCs w:val="24"/>
          <w:lang w:val="en-US" w:eastAsia="zh-CN"/>
        </w:rPr>
        <w:t>业绩</w:t>
      </w:r>
      <w:r>
        <w:rPr>
          <w:rFonts w:ascii="Times New Roman" w:hAnsi="Times New Roman" w:cs="Times New Roman"/>
          <w:b w:val="0"/>
          <w:bCs/>
          <w:sz w:val="24"/>
          <w:szCs w:val="24"/>
        </w:rPr>
        <w:t>等相关资料</w:t>
      </w:r>
    </w:p>
    <w:p w14:paraId="16EAD014">
      <w:pPr>
        <w:shd w:val="clear"/>
        <w:adjustRightInd w:val="0"/>
        <w:snapToGrid w:val="0"/>
        <w:spacing w:line="312" w:lineRule="auto"/>
        <w:ind w:left="40" w:firstLine="480" w:firstLineChars="200"/>
        <w:rPr>
          <w:rFonts w:ascii="Times New Roman" w:hAnsi="Times New Roman"/>
          <w:sz w:val="24"/>
          <w:szCs w:val="24"/>
        </w:rPr>
      </w:pPr>
      <w:r>
        <w:rPr>
          <w:rFonts w:ascii="Times New Roman" w:hAnsi="Times New Roman"/>
          <w:sz w:val="24"/>
          <w:szCs w:val="24"/>
        </w:rPr>
        <w:t>8、投标保证金（汇款凭证）</w:t>
      </w:r>
    </w:p>
    <w:p w14:paraId="493D466A">
      <w:pPr>
        <w:shd w:val="clear"/>
        <w:adjustRightInd w:val="0"/>
        <w:snapToGrid w:val="0"/>
        <w:spacing w:line="312" w:lineRule="auto"/>
        <w:ind w:left="40" w:firstLine="482" w:firstLineChars="200"/>
        <w:rPr>
          <w:rFonts w:ascii="Times New Roman" w:hAnsi="Times New Roman"/>
          <w:b/>
          <w:sz w:val="24"/>
          <w:szCs w:val="24"/>
        </w:rPr>
      </w:pPr>
      <w:r>
        <w:rPr>
          <w:rFonts w:ascii="Times New Roman" w:hAnsi="Times New Roman"/>
          <w:b/>
          <w:sz w:val="24"/>
          <w:szCs w:val="24"/>
        </w:rPr>
        <w:t>十、评标方式、标准及方法</w:t>
      </w:r>
    </w:p>
    <w:p w14:paraId="4EC31E5C">
      <w:pPr>
        <w:shd w:val="clear"/>
        <w:adjustRightInd w:val="0"/>
        <w:snapToGrid w:val="0"/>
        <w:spacing w:line="312" w:lineRule="auto"/>
        <w:ind w:left="40" w:firstLine="480" w:firstLineChars="200"/>
        <w:rPr>
          <w:rFonts w:ascii="Times New Roman" w:hAnsi="Times New Roman"/>
          <w:sz w:val="24"/>
          <w:szCs w:val="24"/>
        </w:rPr>
      </w:pPr>
      <w:r>
        <w:rPr>
          <w:rFonts w:hint="eastAsia" w:ascii="Times New Roman" w:hAnsi="Times New Roman"/>
          <w:sz w:val="24"/>
          <w:szCs w:val="24"/>
        </w:rPr>
        <w:t>本次招标评标标准：在同等条件下以</w:t>
      </w:r>
      <w:r>
        <w:rPr>
          <w:rFonts w:hint="eastAsia" w:ascii="Times New Roman" w:hAnsi="Times New Roman"/>
          <w:sz w:val="24"/>
          <w:szCs w:val="24"/>
          <w:lang w:val="en-US" w:eastAsia="zh-CN"/>
        </w:rPr>
        <w:t>总</w:t>
      </w:r>
      <w:r>
        <w:rPr>
          <w:rFonts w:hint="eastAsia" w:ascii="Times New Roman" w:hAnsi="Times New Roman"/>
          <w:sz w:val="24"/>
          <w:szCs w:val="24"/>
        </w:rPr>
        <w:t>价格低者优先。</w:t>
      </w:r>
    </w:p>
    <w:p w14:paraId="2E707EB3">
      <w:pPr>
        <w:shd w:val="clear"/>
        <w:snapToGrid w:val="0"/>
        <w:spacing w:line="336" w:lineRule="auto"/>
        <w:ind w:firstLine="480"/>
        <w:rPr>
          <w:b/>
          <w:sz w:val="24"/>
          <w:szCs w:val="24"/>
        </w:rPr>
      </w:pPr>
      <w:r>
        <w:rPr>
          <w:b/>
          <w:sz w:val="24"/>
          <w:szCs w:val="24"/>
        </w:rPr>
        <w:t>十</w:t>
      </w:r>
      <w:r>
        <w:rPr>
          <w:rFonts w:hint="eastAsia"/>
          <w:b/>
          <w:sz w:val="24"/>
          <w:szCs w:val="24"/>
        </w:rPr>
        <w:t>一</w:t>
      </w:r>
      <w:r>
        <w:rPr>
          <w:b/>
          <w:sz w:val="24"/>
          <w:szCs w:val="24"/>
        </w:rPr>
        <w:t>、有下列情况</w:t>
      </w:r>
      <w:r>
        <w:rPr>
          <w:rFonts w:hint="eastAsia"/>
          <w:sz w:val="24"/>
          <w:szCs w:val="24"/>
        </w:rPr>
        <w:t>之一</w:t>
      </w:r>
      <w:r>
        <w:rPr>
          <w:b/>
          <w:sz w:val="24"/>
          <w:szCs w:val="24"/>
        </w:rPr>
        <w:t>，</w:t>
      </w:r>
      <w:r>
        <w:rPr>
          <w:b/>
          <w:color w:val="FF0000"/>
          <w:sz w:val="24"/>
          <w:szCs w:val="24"/>
        </w:rPr>
        <w:t>视为无效标：</w:t>
      </w:r>
    </w:p>
    <w:p w14:paraId="2CB95340">
      <w:pPr>
        <w:shd w:val="clear"/>
        <w:snapToGrid w:val="0"/>
        <w:spacing w:line="336" w:lineRule="auto"/>
        <w:ind w:firstLine="480"/>
        <w:rPr>
          <w:rFonts w:hint="default" w:ascii="Times New Roman" w:hAnsi="Times New Roman" w:cs="Times New Roman"/>
          <w:sz w:val="24"/>
          <w:szCs w:val="24"/>
          <w:lang w:eastAsia="zh-Hans"/>
        </w:rPr>
      </w:pPr>
      <w:r>
        <w:rPr>
          <w:rFonts w:hint="default" w:ascii="Times New Roman" w:hAnsi="Times New Roman" w:cs="Times New Roman"/>
          <w:sz w:val="24"/>
          <w:szCs w:val="24"/>
          <w:lang w:eastAsia="zh-Hans"/>
        </w:rPr>
        <w:t>（1）投标书未加盖投标人单位公章的；</w:t>
      </w:r>
    </w:p>
    <w:p w14:paraId="5CBB76E5">
      <w:pPr>
        <w:shd w:val="clear"/>
        <w:snapToGrid w:val="0"/>
        <w:spacing w:line="336" w:lineRule="auto"/>
        <w:ind w:firstLine="480"/>
        <w:rPr>
          <w:rFonts w:hint="default" w:ascii="Times New Roman" w:hAnsi="Times New Roman" w:cs="Times New Roman"/>
          <w:sz w:val="24"/>
          <w:szCs w:val="24"/>
          <w:lang w:eastAsia="zh-Hans"/>
        </w:rPr>
      </w:pPr>
      <w:r>
        <w:rPr>
          <w:rFonts w:hint="default" w:ascii="Times New Roman" w:hAnsi="Times New Roman" w:cs="Times New Roman"/>
          <w:sz w:val="24"/>
          <w:szCs w:val="24"/>
          <w:lang w:eastAsia="zh-Hans"/>
        </w:rPr>
        <w:t>（2）投标人的授权委托人不能提供有效的授权委托书的；</w:t>
      </w:r>
    </w:p>
    <w:p w14:paraId="1ECD1552">
      <w:pPr>
        <w:shd w:val="clear"/>
        <w:snapToGrid w:val="0"/>
        <w:spacing w:line="336" w:lineRule="auto"/>
        <w:ind w:firstLine="480"/>
        <w:rPr>
          <w:rFonts w:hint="default" w:ascii="Times New Roman" w:hAnsi="Times New Roman" w:cs="Times New Roman"/>
          <w:sz w:val="24"/>
          <w:szCs w:val="24"/>
          <w:lang w:eastAsia="zh-Hans"/>
        </w:rPr>
      </w:pPr>
      <w:r>
        <w:rPr>
          <w:rFonts w:hint="default" w:ascii="Times New Roman" w:hAnsi="Times New Roman" w:cs="Times New Roman"/>
          <w:sz w:val="24"/>
          <w:szCs w:val="24"/>
          <w:lang w:eastAsia="zh-Hans"/>
        </w:rPr>
        <w:t>（3）逾期上传投标书的；</w:t>
      </w:r>
    </w:p>
    <w:p w14:paraId="3CB7B45F">
      <w:pPr>
        <w:shd w:val="clear"/>
        <w:snapToGrid w:val="0"/>
        <w:spacing w:line="336" w:lineRule="auto"/>
        <w:ind w:firstLine="480"/>
        <w:rPr>
          <w:rFonts w:hint="default" w:ascii="Times New Roman" w:hAnsi="Times New Roman" w:cs="Times New Roman"/>
          <w:sz w:val="24"/>
          <w:szCs w:val="24"/>
          <w:lang w:eastAsia="zh-Hans"/>
        </w:rPr>
      </w:pPr>
      <w:r>
        <w:rPr>
          <w:rFonts w:hint="default" w:ascii="Times New Roman" w:hAnsi="Times New Roman" w:cs="Times New Roman"/>
          <w:sz w:val="24"/>
          <w:szCs w:val="24"/>
          <w:lang w:eastAsia="zh-Hans"/>
        </w:rPr>
        <w:t>（4）招标人认为投标报价严重偏离市场行情的；</w:t>
      </w:r>
    </w:p>
    <w:p w14:paraId="342EB7DE">
      <w:pPr>
        <w:shd w:val="clear"/>
        <w:adjustRightInd w:val="0"/>
        <w:snapToGrid w:val="0"/>
        <w:spacing w:line="312" w:lineRule="auto"/>
        <w:ind w:left="40" w:firstLine="480" w:firstLineChars="200"/>
        <w:rPr>
          <w:rFonts w:hint="eastAsia"/>
          <w:b/>
          <w:bCs/>
          <w:color w:val="FF0000"/>
          <w:sz w:val="24"/>
          <w:szCs w:val="24"/>
          <w:lang w:val="en-US" w:eastAsia="zh-CN"/>
        </w:rPr>
      </w:pPr>
      <w:r>
        <w:rPr>
          <w:rFonts w:hint="default" w:ascii="Times New Roman" w:hAnsi="Times New Roman" w:cs="Times New Roman"/>
          <w:sz w:val="24"/>
          <w:szCs w:val="24"/>
          <w:lang w:eastAsia="zh-Hans"/>
        </w:rPr>
        <w:t>（5）</w:t>
      </w:r>
      <w:r>
        <w:rPr>
          <w:rFonts w:hint="default" w:ascii="Times New Roman" w:hAnsi="Times New Roman" w:cs="Times New Roman"/>
          <w:b/>
          <w:bCs/>
          <w:color w:val="FF0000"/>
          <w:sz w:val="24"/>
          <w:szCs w:val="24"/>
          <w:lang w:eastAsia="zh-Hans"/>
        </w:rPr>
        <w:t>报价未按要求填报</w:t>
      </w:r>
      <w:r>
        <w:rPr>
          <w:rFonts w:hint="default" w:ascii="Times New Roman" w:hAnsi="Times New Roman" w:cs="Times New Roman"/>
          <w:b/>
          <w:bCs/>
          <w:color w:val="FF0000"/>
          <w:sz w:val="24"/>
          <w:szCs w:val="24"/>
        </w:rPr>
        <w:t>或擅自更改</w:t>
      </w:r>
      <w:r>
        <w:rPr>
          <w:rFonts w:hint="eastAsia"/>
          <w:b/>
          <w:bCs/>
          <w:color w:val="FF0000"/>
          <w:sz w:val="24"/>
          <w:szCs w:val="24"/>
        </w:rPr>
        <w:t>投标文件格式内容</w:t>
      </w:r>
      <w:r>
        <w:rPr>
          <w:b/>
          <w:bCs/>
          <w:color w:val="FF0000"/>
          <w:sz w:val="24"/>
          <w:szCs w:val="24"/>
          <w:lang w:eastAsia="zh-Hans"/>
        </w:rPr>
        <w:t>的</w:t>
      </w:r>
      <w:r>
        <w:rPr>
          <w:rFonts w:hint="eastAsia"/>
          <w:b/>
          <w:bCs/>
          <w:color w:val="FF0000"/>
          <w:sz w:val="24"/>
          <w:szCs w:val="24"/>
          <w:lang w:val="en-US" w:eastAsia="zh-CN"/>
        </w:rPr>
        <w:t>。</w:t>
      </w:r>
    </w:p>
    <w:p w14:paraId="0DB80A03">
      <w:pPr>
        <w:shd w:val="clear"/>
        <w:adjustRightInd w:val="0"/>
        <w:snapToGrid w:val="0"/>
        <w:spacing w:line="312" w:lineRule="auto"/>
        <w:ind w:left="40" w:firstLine="482" w:firstLineChars="200"/>
        <w:rPr>
          <w:rFonts w:ascii="Times New Roman" w:hAnsi="Times New Roman"/>
          <w:b/>
          <w:bCs/>
          <w:sz w:val="24"/>
          <w:szCs w:val="24"/>
        </w:rPr>
      </w:pPr>
      <w:r>
        <w:rPr>
          <w:rFonts w:ascii="Times New Roman" w:hAnsi="Times New Roman"/>
          <w:b/>
          <w:bCs/>
          <w:sz w:val="24"/>
          <w:szCs w:val="24"/>
        </w:rPr>
        <w:t>十二、特别提示</w:t>
      </w:r>
    </w:p>
    <w:p w14:paraId="6864DEBE">
      <w:pPr>
        <w:shd w:val="clear"/>
        <w:adjustRightInd w:val="0"/>
        <w:snapToGrid w:val="0"/>
        <w:spacing w:line="312" w:lineRule="auto"/>
        <w:ind w:left="40" w:firstLine="480" w:firstLineChars="200"/>
        <w:rPr>
          <w:rFonts w:ascii="Times New Roman" w:hAnsi="Times New Roman"/>
          <w:sz w:val="24"/>
          <w:szCs w:val="24"/>
        </w:rPr>
      </w:pPr>
      <w:r>
        <w:rPr>
          <w:rFonts w:ascii="Times New Roman" w:hAnsi="Times New Roman"/>
          <w:sz w:val="24"/>
          <w:szCs w:val="24"/>
        </w:rPr>
        <w:t>1、</w:t>
      </w:r>
      <w:r>
        <w:rPr>
          <w:rFonts w:hint="eastAsia" w:ascii="Times New Roman" w:hAnsi="Times New Roman"/>
          <w:color w:val="0000FF"/>
          <w:sz w:val="24"/>
          <w:szCs w:val="24"/>
          <w:lang w:val="en-US" w:eastAsia="zh-CN"/>
        </w:rPr>
        <w:t>立交地涵紫铜片止水采购</w:t>
      </w:r>
      <w:r>
        <w:rPr>
          <w:rFonts w:ascii="Times New Roman" w:hAnsi="Times New Roman"/>
          <w:b/>
          <w:bCs/>
          <w:sz w:val="24"/>
          <w:szCs w:val="24"/>
        </w:rPr>
        <w:t>拟选择</w:t>
      </w:r>
      <w:r>
        <w:rPr>
          <w:rFonts w:hint="eastAsia" w:ascii="Times New Roman" w:hAnsi="Times New Roman"/>
          <w:b/>
          <w:bCs/>
          <w:sz w:val="24"/>
          <w:szCs w:val="24"/>
        </w:rPr>
        <w:t>1</w:t>
      </w:r>
      <w:r>
        <w:rPr>
          <w:rFonts w:ascii="Times New Roman" w:hAnsi="Times New Roman"/>
          <w:b/>
          <w:bCs/>
          <w:sz w:val="24"/>
          <w:szCs w:val="24"/>
        </w:rPr>
        <w:t>家供货单位为中标候选人。</w:t>
      </w:r>
    </w:p>
    <w:p w14:paraId="00C20E12">
      <w:pPr>
        <w:shd w:val="clear"/>
        <w:adjustRightInd w:val="0"/>
        <w:snapToGrid w:val="0"/>
        <w:spacing w:line="312" w:lineRule="auto"/>
        <w:ind w:left="40" w:firstLine="480" w:firstLineChars="200"/>
        <w:rPr>
          <w:rFonts w:ascii="Times New Roman" w:hAnsi="Times New Roman"/>
          <w:sz w:val="24"/>
          <w:szCs w:val="24"/>
        </w:rPr>
      </w:pPr>
      <w:r>
        <w:rPr>
          <w:rFonts w:ascii="Times New Roman" w:hAnsi="Times New Roman"/>
          <w:sz w:val="24"/>
          <w:szCs w:val="24"/>
        </w:rPr>
        <w:t>2、</w:t>
      </w:r>
      <w:r>
        <w:rPr>
          <w:rFonts w:ascii="Times New Roman" w:hAnsi="Times New Roman"/>
          <w:color w:val="FF0000"/>
          <w:sz w:val="24"/>
          <w:szCs w:val="24"/>
        </w:rPr>
        <w:t>若2家以上有关联关系</w:t>
      </w:r>
      <w:r>
        <w:rPr>
          <w:rFonts w:hint="eastAsia" w:ascii="Times New Roman" w:hAnsi="Times New Roman"/>
          <w:color w:val="FF0000"/>
          <w:sz w:val="24"/>
          <w:szCs w:val="24"/>
          <w:lang w:eastAsia="zh-CN"/>
        </w:rPr>
        <w:t>（</w:t>
      </w:r>
      <w:r>
        <w:rPr>
          <w:rFonts w:ascii="Times New Roman" w:hAnsi="Times New Roman"/>
          <w:color w:val="FF0000"/>
          <w:sz w:val="24"/>
          <w:szCs w:val="24"/>
        </w:rPr>
        <w:t>包括：总分公司、母子公司、同一实际控制人的公司、亲属关系的公司或其他可能影响公平公正评标的关系</w:t>
      </w:r>
      <w:r>
        <w:rPr>
          <w:rFonts w:hint="eastAsia" w:ascii="Times New Roman" w:hAnsi="Times New Roman"/>
          <w:color w:val="FF0000"/>
          <w:sz w:val="24"/>
          <w:szCs w:val="24"/>
          <w:lang w:eastAsia="zh-CN"/>
        </w:rPr>
        <w:t>）</w:t>
      </w:r>
      <w:r>
        <w:rPr>
          <w:rFonts w:ascii="Times New Roman" w:hAnsi="Times New Roman"/>
          <w:color w:val="FF0000"/>
          <w:sz w:val="24"/>
          <w:szCs w:val="24"/>
        </w:rPr>
        <w:t>的投标单位同时投标，则仅以关联关系单位中投标报价最低的为有效标，其他关联关系单位的投标作废标处理。</w:t>
      </w:r>
    </w:p>
    <w:p w14:paraId="2FA2835C">
      <w:pPr>
        <w:shd w:val="clear"/>
        <w:adjustRightInd w:val="0"/>
        <w:snapToGrid w:val="0"/>
        <w:spacing w:line="312" w:lineRule="auto"/>
        <w:ind w:left="40" w:firstLine="480" w:firstLineChars="200"/>
        <w:rPr>
          <w:rFonts w:ascii="Times New Roman" w:hAnsi="Times New Roman"/>
          <w:sz w:val="24"/>
          <w:szCs w:val="24"/>
        </w:rPr>
      </w:pPr>
      <w:r>
        <w:rPr>
          <w:rFonts w:ascii="Times New Roman" w:hAnsi="Times New Roman"/>
          <w:sz w:val="24"/>
          <w:szCs w:val="24"/>
        </w:rPr>
        <w:t>3、开标后未获得中标通知者，视为未中标，招标单位和未中标单位均不需向对方承担任何民事责任。</w:t>
      </w:r>
    </w:p>
    <w:p w14:paraId="08962A75">
      <w:pPr>
        <w:shd w:val="clear"/>
        <w:adjustRightInd w:val="0"/>
        <w:snapToGrid w:val="0"/>
        <w:spacing w:line="312" w:lineRule="auto"/>
        <w:ind w:left="40" w:firstLine="480" w:firstLineChars="200"/>
        <w:rPr>
          <w:rFonts w:ascii="Times New Roman" w:hAnsi="Times New Roman"/>
          <w:sz w:val="24"/>
          <w:szCs w:val="24"/>
        </w:rPr>
      </w:pPr>
      <w:r>
        <w:rPr>
          <w:rFonts w:ascii="Times New Roman" w:hAnsi="Times New Roman"/>
          <w:sz w:val="24"/>
          <w:szCs w:val="24"/>
        </w:rPr>
        <w:t>4、中标单位在接到中标通知</w:t>
      </w:r>
      <w:r>
        <w:rPr>
          <w:rFonts w:hint="eastAsia" w:ascii="Times New Roman" w:hAnsi="Times New Roman"/>
          <w:sz w:val="24"/>
          <w:szCs w:val="24"/>
        </w:rPr>
        <w:t>（包括但不限于微信、QQ</w:t>
      </w:r>
      <w:r>
        <w:rPr>
          <w:rFonts w:hint="eastAsia"/>
          <w:sz w:val="24"/>
          <w:szCs w:val="24"/>
          <w:lang w:val="en-US" w:eastAsia="zh-CN"/>
        </w:rPr>
        <w:t>或</w:t>
      </w:r>
      <w:r>
        <w:rPr>
          <w:rFonts w:hint="eastAsia" w:cs="Times New Roman"/>
          <w:sz w:val="24"/>
          <w:szCs w:val="24"/>
          <w:lang w:val="en-US" w:eastAsia="zh-CN"/>
        </w:rPr>
        <w:t>手机</w:t>
      </w:r>
      <w:r>
        <w:rPr>
          <w:rFonts w:hint="eastAsia" w:ascii="Times New Roman" w:hAnsi="Times New Roman"/>
          <w:sz w:val="24"/>
          <w:szCs w:val="24"/>
        </w:rPr>
        <w:t>短信等形式通知</w:t>
      </w:r>
      <w:r>
        <w:rPr>
          <w:rFonts w:hint="eastAsia"/>
          <w:sz w:val="24"/>
          <w:szCs w:val="24"/>
          <w:lang w:val="en-US" w:eastAsia="zh-CN"/>
        </w:rPr>
        <w:t>并视同书面通知送达</w:t>
      </w:r>
      <w:r>
        <w:rPr>
          <w:rFonts w:hint="eastAsia" w:ascii="宋体" w:hAnsi="宋体" w:eastAsia="宋体" w:cs="宋体"/>
          <w:sz w:val="24"/>
          <w:szCs w:val="24"/>
        </w:rPr>
        <w:t>）</w:t>
      </w:r>
      <w:r>
        <w:rPr>
          <w:rFonts w:ascii="Times New Roman" w:hAnsi="Times New Roman"/>
          <w:sz w:val="24"/>
          <w:szCs w:val="24"/>
        </w:rPr>
        <w:t>后5个工作日内，提供履约保证金后到</w:t>
      </w:r>
      <w:bookmarkStart w:id="6" w:name="_Hlk82700346"/>
      <w:r>
        <w:rPr>
          <w:rFonts w:hint="eastAsia" w:ascii="宋体" w:hAnsi="宋体"/>
          <w:sz w:val="24"/>
          <w:szCs w:val="32"/>
          <w:u w:val="single"/>
        </w:rPr>
        <w:t>江苏省水利建设工程有限公司</w:t>
      </w:r>
      <w:r>
        <w:rPr>
          <w:rFonts w:hint="eastAsia" w:ascii="宋体" w:hAnsi="宋体" w:cs="宋体"/>
          <w:bCs/>
          <w:color w:val="0000FF"/>
          <w:sz w:val="24"/>
          <w:szCs w:val="32"/>
          <w:u w:val="single"/>
        </w:rPr>
        <w:t>淮河入海水道二期滨海枢纽工程土建施工及设备安装</w:t>
      </w:r>
      <w:r>
        <w:rPr>
          <w:rFonts w:ascii="Times New Roman" w:hAnsi="Times New Roman"/>
          <w:b/>
          <w:bCs/>
          <w:sz w:val="24"/>
          <w:szCs w:val="24"/>
        </w:rPr>
        <w:t>项目经理部</w:t>
      </w:r>
      <w:r>
        <w:rPr>
          <w:rFonts w:ascii="Times New Roman" w:hAnsi="Times New Roman"/>
          <w:sz w:val="24"/>
          <w:szCs w:val="24"/>
        </w:rPr>
        <w:t>签订合同</w:t>
      </w:r>
      <w:bookmarkEnd w:id="6"/>
      <w:r>
        <w:rPr>
          <w:rFonts w:ascii="Times New Roman" w:hAnsi="Times New Roman"/>
          <w:sz w:val="24"/>
          <w:szCs w:val="24"/>
        </w:rPr>
        <w:t>，逾期不签订合同将作为自动放弃处理，并没收其投标保证金。</w:t>
      </w:r>
    </w:p>
    <w:p w14:paraId="03E774CE">
      <w:pPr>
        <w:shd w:val="clear"/>
        <w:adjustRightInd w:val="0"/>
        <w:snapToGrid w:val="0"/>
        <w:spacing w:line="312" w:lineRule="auto"/>
        <w:ind w:left="40" w:firstLine="480" w:firstLineChars="200"/>
        <w:rPr>
          <w:rFonts w:ascii="Times New Roman" w:hAnsi="Times New Roman"/>
          <w:sz w:val="24"/>
          <w:szCs w:val="24"/>
        </w:rPr>
      </w:pPr>
      <w:r>
        <w:rPr>
          <w:rFonts w:hint="eastAsia" w:ascii="Times New Roman" w:hAnsi="Times New Roman"/>
          <w:sz w:val="24"/>
          <w:szCs w:val="24"/>
        </w:rPr>
        <w:t>5、</w:t>
      </w:r>
      <w:r>
        <w:rPr>
          <w:rFonts w:ascii="Times New Roman" w:hAnsi="Times New Roman"/>
          <w:sz w:val="24"/>
          <w:szCs w:val="24"/>
        </w:rPr>
        <w:t>本次招投标遵循投标单位自愿参与原则。一经参加投标，即视为投标单位完全同意招标条件、评标办法等招标文件的内容。</w:t>
      </w:r>
    </w:p>
    <w:p w14:paraId="6178B7B2">
      <w:pPr>
        <w:shd w:val="clear"/>
        <w:adjustRightInd w:val="0"/>
        <w:snapToGrid w:val="0"/>
        <w:spacing w:line="312" w:lineRule="auto"/>
        <w:ind w:left="40" w:firstLine="482" w:firstLineChars="200"/>
        <w:rPr>
          <w:rFonts w:ascii="Times New Roman" w:hAnsi="Times New Roman"/>
          <w:b/>
          <w:bCs/>
          <w:sz w:val="24"/>
          <w:szCs w:val="24"/>
        </w:rPr>
      </w:pPr>
      <w:r>
        <w:rPr>
          <w:rFonts w:ascii="Times New Roman" w:hAnsi="Times New Roman"/>
          <w:b/>
          <w:bCs/>
          <w:sz w:val="24"/>
          <w:szCs w:val="24"/>
        </w:rPr>
        <w:t>十三、其他</w:t>
      </w:r>
    </w:p>
    <w:p w14:paraId="09FB68B4">
      <w:pPr>
        <w:shd w:val="clear"/>
        <w:adjustRightInd w:val="0"/>
        <w:snapToGrid w:val="0"/>
        <w:spacing w:line="312" w:lineRule="auto"/>
        <w:ind w:left="40" w:firstLine="480"/>
        <w:rPr>
          <w:b/>
          <w:sz w:val="18"/>
          <w:szCs w:val="18"/>
        </w:rPr>
      </w:pPr>
      <w:r>
        <w:rPr>
          <w:rFonts w:ascii="Times New Roman" w:hAnsi="Times New Roman"/>
          <w:sz w:val="24"/>
          <w:szCs w:val="24"/>
        </w:rPr>
        <w:t>1、</w:t>
      </w:r>
      <w:r>
        <w:rPr>
          <w:rFonts w:ascii="Times New Roman" w:hAnsi="Times New Roman"/>
          <w:sz w:val="24"/>
        </w:rPr>
        <w:t>招标文件作为</w:t>
      </w:r>
      <w:r>
        <w:rPr>
          <w:rFonts w:hint="eastAsia" w:ascii="Times New Roman" w:hAnsi="Times New Roman"/>
          <w:color w:val="0000FF"/>
          <w:sz w:val="24"/>
          <w:szCs w:val="24"/>
          <w:lang w:val="en-US" w:eastAsia="zh-CN"/>
        </w:rPr>
        <w:t>立交地涵紫铜片止水采购</w:t>
      </w:r>
      <w:r>
        <w:rPr>
          <w:rFonts w:ascii="Times New Roman" w:hAnsi="Times New Roman"/>
          <w:sz w:val="24"/>
        </w:rPr>
        <w:t>合同的组成部分。</w:t>
      </w:r>
      <w:r>
        <w:rPr>
          <w:b/>
          <w:sz w:val="18"/>
          <w:szCs w:val="18"/>
        </w:rPr>
        <w:br w:type="page"/>
      </w:r>
    </w:p>
    <w:p w14:paraId="0CEC86DA">
      <w:pPr>
        <w:shd w:val="clear"/>
        <w:spacing w:before="312" w:beforeLines="100"/>
        <w:jc w:val="center"/>
        <w:rPr>
          <w:rFonts w:ascii="Times New Roman" w:hAnsi="Times New Roman"/>
          <w:b/>
          <w:sz w:val="32"/>
          <w:szCs w:val="32"/>
        </w:rPr>
      </w:pPr>
      <w:r>
        <w:rPr>
          <w:rFonts w:ascii="Times New Roman" w:hAnsi="Times New Roman"/>
          <w:b/>
          <w:sz w:val="32"/>
          <w:szCs w:val="32"/>
        </w:rPr>
        <w:t>第</w:t>
      </w:r>
      <w:r>
        <w:rPr>
          <w:rFonts w:hint="eastAsia" w:ascii="Times New Roman" w:hAnsi="Times New Roman"/>
          <w:b/>
          <w:sz w:val="32"/>
          <w:szCs w:val="32"/>
        </w:rPr>
        <w:t>二</w:t>
      </w:r>
      <w:r>
        <w:rPr>
          <w:rFonts w:ascii="Times New Roman" w:hAnsi="Times New Roman"/>
          <w:b/>
          <w:sz w:val="32"/>
          <w:szCs w:val="32"/>
        </w:rPr>
        <w:t>章</w:t>
      </w:r>
      <w:r>
        <w:rPr>
          <w:rFonts w:hint="eastAsia" w:ascii="Times New Roman" w:hAnsi="Times New Roman"/>
          <w:b/>
          <w:sz w:val="32"/>
          <w:szCs w:val="32"/>
        </w:rPr>
        <w:t xml:space="preserve">  </w:t>
      </w:r>
      <w:r>
        <w:rPr>
          <w:rFonts w:ascii="Times New Roman" w:hAnsi="Times New Roman"/>
          <w:b/>
          <w:sz w:val="32"/>
          <w:szCs w:val="32"/>
        </w:rPr>
        <w:t>投标文件附件格式（附件1-8）</w:t>
      </w:r>
    </w:p>
    <w:p w14:paraId="68FE1B48">
      <w:pPr>
        <w:pStyle w:val="8"/>
        <w:shd w:val="clear"/>
        <w:ind w:left="40" w:firstLine="361"/>
        <w:rPr>
          <w:rFonts w:ascii="Times New Roman" w:hAnsi="Times New Roman" w:cs="Times New Roman"/>
          <w:b/>
          <w:sz w:val="18"/>
          <w:szCs w:val="18"/>
        </w:rPr>
      </w:pPr>
    </w:p>
    <w:p w14:paraId="77697AEF">
      <w:pPr>
        <w:pStyle w:val="8"/>
        <w:shd w:val="clear"/>
        <w:ind w:left="40" w:firstLine="482"/>
        <w:rPr>
          <w:rFonts w:ascii="Times New Roman" w:hAnsi="Times New Roman" w:cs="Times New Roman"/>
          <w:b/>
          <w:sz w:val="24"/>
          <w:szCs w:val="24"/>
        </w:rPr>
      </w:pPr>
      <w:r>
        <w:rPr>
          <w:rFonts w:ascii="Times New Roman" w:hAnsi="Times New Roman" w:cs="Times New Roman"/>
          <w:b/>
          <w:sz w:val="24"/>
          <w:szCs w:val="24"/>
        </w:rPr>
        <w:t>附件1（封面格式）</w:t>
      </w:r>
    </w:p>
    <w:p w14:paraId="249E249A">
      <w:pPr>
        <w:shd w:val="clear"/>
        <w:spacing w:line="360" w:lineRule="exact"/>
        <w:ind w:left="40" w:firstLine="361"/>
        <w:jc w:val="center"/>
        <w:rPr>
          <w:rFonts w:ascii="Times New Roman" w:hAnsi="Times New Roman"/>
          <w:b/>
          <w:sz w:val="18"/>
          <w:szCs w:val="18"/>
        </w:rPr>
      </w:pPr>
    </w:p>
    <w:p w14:paraId="61EEF27F">
      <w:pPr>
        <w:shd w:val="clear"/>
        <w:spacing w:line="360" w:lineRule="exact"/>
        <w:ind w:left="40" w:firstLine="643"/>
        <w:jc w:val="center"/>
        <w:rPr>
          <w:rFonts w:ascii="Times New Roman" w:hAnsi="Times New Roman"/>
          <w:b/>
          <w:sz w:val="32"/>
          <w:szCs w:val="32"/>
        </w:rPr>
      </w:pPr>
    </w:p>
    <w:p w14:paraId="10A8F700">
      <w:pPr>
        <w:shd w:val="clear"/>
        <w:spacing w:line="360" w:lineRule="exact"/>
        <w:ind w:left="40" w:leftChars="0" w:hanging="40" w:firstLineChars="0"/>
        <w:jc w:val="center"/>
        <w:rPr>
          <w:rFonts w:ascii="Times New Roman" w:hAnsi="Times New Roman" w:eastAsia="黑体"/>
          <w:b/>
          <w:sz w:val="18"/>
          <w:szCs w:val="18"/>
        </w:rPr>
      </w:pPr>
      <w:r>
        <w:rPr>
          <w:rFonts w:hint="eastAsia" w:ascii="Times New Roman" w:hAnsi="Times New Roman"/>
          <w:b/>
          <w:sz w:val="32"/>
          <w:szCs w:val="32"/>
        </w:rPr>
        <w:t>淮河入海水道二期滨海枢纽工程土建施工及设备安装</w:t>
      </w:r>
    </w:p>
    <w:p w14:paraId="3D186329">
      <w:pPr>
        <w:shd w:val="clear"/>
        <w:spacing w:line="360" w:lineRule="exact"/>
        <w:ind w:left="40" w:firstLine="361"/>
        <w:jc w:val="center"/>
        <w:rPr>
          <w:rFonts w:ascii="Times New Roman" w:hAnsi="Times New Roman" w:eastAsia="黑体"/>
          <w:b/>
          <w:sz w:val="18"/>
          <w:szCs w:val="18"/>
        </w:rPr>
      </w:pPr>
    </w:p>
    <w:p w14:paraId="6BA10385">
      <w:pPr>
        <w:shd w:val="clear"/>
        <w:spacing w:line="360" w:lineRule="exact"/>
        <w:ind w:left="40" w:firstLine="562"/>
        <w:jc w:val="center"/>
        <w:rPr>
          <w:rFonts w:ascii="Times New Roman" w:hAnsi="Times New Roman" w:eastAsia="黑体"/>
          <w:b/>
          <w:sz w:val="28"/>
          <w:szCs w:val="28"/>
        </w:rPr>
      </w:pPr>
    </w:p>
    <w:p w14:paraId="1B10E72D">
      <w:pPr>
        <w:shd w:val="clear"/>
        <w:jc w:val="center"/>
        <w:rPr>
          <w:b/>
          <w:bCs/>
          <w:sz w:val="44"/>
          <w:szCs w:val="44"/>
        </w:rPr>
      </w:pPr>
      <w:r>
        <w:rPr>
          <w:rFonts w:hint="eastAsia"/>
          <w:b/>
          <w:bCs/>
          <w:sz w:val="44"/>
          <w:szCs w:val="44"/>
          <w:lang w:val="en-US" w:eastAsia="zh-CN"/>
        </w:rPr>
        <w:t>紫 铜 片 止 水</w:t>
      </w:r>
      <w:r>
        <w:rPr>
          <w:rFonts w:hint="eastAsia"/>
          <w:b/>
          <w:bCs/>
          <w:sz w:val="44"/>
          <w:szCs w:val="44"/>
        </w:rPr>
        <w:t xml:space="preserve"> </w:t>
      </w:r>
      <w:r>
        <w:rPr>
          <w:b/>
          <w:bCs/>
          <w:sz w:val="44"/>
          <w:szCs w:val="44"/>
        </w:rPr>
        <w:t>采</w:t>
      </w:r>
      <w:r>
        <w:rPr>
          <w:rFonts w:hint="eastAsia"/>
          <w:b/>
          <w:bCs/>
          <w:sz w:val="44"/>
          <w:szCs w:val="44"/>
        </w:rPr>
        <w:t xml:space="preserve"> </w:t>
      </w:r>
      <w:r>
        <w:rPr>
          <w:b/>
          <w:bCs/>
          <w:sz w:val="44"/>
          <w:szCs w:val="44"/>
        </w:rPr>
        <w:t>购</w:t>
      </w:r>
    </w:p>
    <w:p w14:paraId="72816583">
      <w:pPr>
        <w:shd w:val="clear"/>
        <w:jc w:val="center"/>
        <w:rPr>
          <w:b/>
          <w:bCs/>
          <w:sz w:val="44"/>
          <w:szCs w:val="44"/>
        </w:rPr>
      </w:pPr>
    </w:p>
    <w:p w14:paraId="69204D52">
      <w:pPr>
        <w:shd w:val="clear"/>
        <w:jc w:val="center"/>
        <w:rPr>
          <w:b/>
          <w:bCs/>
          <w:sz w:val="44"/>
          <w:szCs w:val="44"/>
        </w:rPr>
      </w:pPr>
    </w:p>
    <w:p w14:paraId="17433103">
      <w:pPr>
        <w:shd w:val="clear"/>
        <w:jc w:val="center"/>
        <w:rPr>
          <w:b/>
          <w:bCs/>
          <w:sz w:val="56"/>
          <w:szCs w:val="56"/>
        </w:rPr>
      </w:pPr>
      <w:r>
        <w:rPr>
          <w:b/>
          <w:bCs/>
          <w:sz w:val="56"/>
          <w:szCs w:val="56"/>
        </w:rPr>
        <w:t>投 标 文 件</w:t>
      </w:r>
    </w:p>
    <w:p w14:paraId="07BBFAFD">
      <w:pPr>
        <w:shd w:val="clear"/>
        <w:jc w:val="center"/>
        <w:rPr>
          <w:b/>
          <w:bCs/>
          <w:sz w:val="44"/>
          <w:szCs w:val="44"/>
        </w:rPr>
      </w:pPr>
    </w:p>
    <w:p w14:paraId="5198668B">
      <w:pPr>
        <w:pStyle w:val="8"/>
        <w:shd w:val="clear"/>
        <w:ind w:firstLine="360"/>
        <w:rPr>
          <w:rFonts w:ascii="Times New Roman" w:hAnsi="Times New Roman" w:cs="Times New Roman"/>
          <w:sz w:val="18"/>
          <w:szCs w:val="18"/>
        </w:rPr>
      </w:pPr>
    </w:p>
    <w:p w14:paraId="5EA2C9E5">
      <w:pPr>
        <w:pStyle w:val="8"/>
        <w:shd w:val="clear"/>
        <w:ind w:firstLine="360"/>
        <w:rPr>
          <w:rFonts w:ascii="Times New Roman" w:hAnsi="Times New Roman" w:cs="Times New Roman"/>
          <w:sz w:val="18"/>
          <w:szCs w:val="18"/>
        </w:rPr>
      </w:pPr>
    </w:p>
    <w:p w14:paraId="26284982">
      <w:pPr>
        <w:pStyle w:val="8"/>
        <w:shd w:val="clear"/>
        <w:ind w:firstLine="360"/>
        <w:rPr>
          <w:rFonts w:ascii="Times New Roman" w:hAnsi="Times New Roman" w:cs="Times New Roman"/>
          <w:sz w:val="18"/>
          <w:szCs w:val="18"/>
        </w:rPr>
      </w:pPr>
    </w:p>
    <w:p w14:paraId="7298C89B">
      <w:pPr>
        <w:pStyle w:val="8"/>
        <w:shd w:val="clear"/>
        <w:ind w:firstLine="360"/>
        <w:rPr>
          <w:rFonts w:ascii="Times New Roman" w:hAnsi="Times New Roman" w:cs="Times New Roman"/>
          <w:sz w:val="18"/>
          <w:szCs w:val="18"/>
        </w:rPr>
      </w:pPr>
    </w:p>
    <w:p w14:paraId="6A54CDFA">
      <w:pPr>
        <w:pStyle w:val="8"/>
        <w:shd w:val="clear"/>
        <w:ind w:firstLine="360"/>
        <w:rPr>
          <w:rFonts w:ascii="Times New Roman" w:hAnsi="Times New Roman" w:cs="Times New Roman"/>
          <w:sz w:val="18"/>
          <w:szCs w:val="18"/>
        </w:rPr>
      </w:pPr>
    </w:p>
    <w:p w14:paraId="526EF0C5">
      <w:pPr>
        <w:pStyle w:val="8"/>
        <w:shd w:val="clear"/>
        <w:ind w:firstLine="360"/>
        <w:rPr>
          <w:rFonts w:ascii="Times New Roman" w:hAnsi="Times New Roman" w:cs="Times New Roman"/>
          <w:sz w:val="18"/>
          <w:szCs w:val="18"/>
        </w:rPr>
      </w:pPr>
    </w:p>
    <w:p w14:paraId="0517A690">
      <w:pPr>
        <w:pStyle w:val="8"/>
        <w:shd w:val="clear"/>
        <w:ind w:firstLine="360"/>
        <w:rPr>
          <w:rFonts w:ascii="Times New Roman" w:hAnsi="Times New Roman" w:cs="Times New Roman"/>
          <w:sz w:val="18"/>
          <w:szCs w:val="18"/>
        </w:rPr>
      </w:pPr>
    </w:p>
    <w:p w14:paraId="775D927D">
      <w:pPr>
        <w:pStyle w:val="8"/>
        <w:shd w:val="clear"/>
        <w:ind w:firstLine="360"/>
        <w:rPr>
          <w:rFonts w:ascii="Times New Roman" w:hAnsi="Times New Roman" w:cs="Times New Roman"/>
          <w:sz w:val="18"/>
          <w:szCs w:val="18"/>
        </w:rPr>
      </w:pPr>
    </w:p>
    <w:p w14:paraId="5BC9BDBE">
      <w:pPr>
        <w:pStyle w:val="8"/>
        <w:shd w:val="clear"/>
        <w:ind w:firstLine="600"/>
        <w:rPr>
          <w:rFonts w:ascii="Times New Roman" w:hAnsi="Times New Roman" w:cs="Times New Roman"/>
          <w:sz w:val="30"/>
          <w:szCs w:val="30"/>
        </w:rPr>
      </w:pPr>
    </w:p>
    <w:p w14:paraId="6581176F">
      <w:pPr>
        <w:pStyle w:val="8"/>
        <w:shd w:val="clear"/>
        <w:spacing w:line="360" w:lineRule="exact"/>
        <w:ind w:left="40" w:leftChars="19" w:firstLine="798" w:firstLineChars="266"/>
        <w:rPr>
          <w:rFonts w:ascii="Times New Roman" w:hAnsi="Times New Roman" w:cs="Times New Roman"/>
          <w:sz w:val="30"/>
          <w:szCs w:val="30"/>
        </w:rPr>
      </w:pPr>
      <w:r>
        <w:rPr>
          <w:rFonts w:ascii="Times New Roman" w:hAnsi="Times New Roman" w:cs="Times New Roman"/>
          <w:sz w:val="30"/>
          <w:szCs w:val="30"/>
        </w:rPr>
        <w:t>投标单位名称（盖章）</w:t>
      </w:r>
    </w:p>
    <w:p w14:paraId="246CEF5E">
      <w:pPr>
        <w:pStyle w:val="8"/>
        <w:shd w:val="clear"/>
        <w:spacing w:line="360" w:lineRule="exact"/>
        <w:ind w:left="40" w:leftChars="19" w:firstLine="798" w:firstLineChars="266"/>
        <w:rPr>
          <w:rFonts w:ascii="Times New Roman" w:hAnsi="Times New Roman" w:cs="Times New Roman"/>
          <w:sz w:val="30"/>
          <w:szCs w:val="30"/>
        </w:rPr>
      </w:pPr>
    </w:p>
    <w:p w14:paraId="0227AE29">
      <w:pPr>
        <w:pStyle w:val="8"/>
        <w:shd w:val="clear"/>
        <w:spacing w:line="360" w:lineRule="exact"/>
        <w:ind w:left="40" w:leftChars="19" w:firstLine="798" w:firstLineChars="266"/>
        <w:rPr>
          <w:rFonts w:ascii="Times New Roman" w:hAnsi="Times New Roman" w:cs="Times New Roman"/>
          <w:sz w:val="30"/>
          <w:szCs w:val="30"/>
        </w:rPr>
      </w:pPr>
    </w:p>
    <w:p w14:paraId="47511989">
      <w:pPr>
        <w:pStyle w:val="8"/>
        <w:shd w:val="clear"/>
        <w:spacing w:line="360" w:lineRule="exact"/>
        <w:ind w:left="40" w:leftChars="19" w:firstLine="798" w:firstLineChars="266"/>
        <w:rPr>
          <w:rFonts w:ascii="Times New Roman" w:hAnsi="Times New Roman" w:cs="Times New Roman"/>
          <w:sz w:val="30"/>
          <w:szCs w:val="30"/>
        </w:rPr>
      </w:pPr>
      <w:r>
        <w:rPr>
          <w:rFonts w:ascii="Times New Roman" w:hAnsi="Times New Roman" w:cs="Times New Roman"/>
          <w:sz w:val="30"/>
          <w:szCs w:val="30"/>
        </w:rPr>
        <w:t xml:space="preserve">法定代表人（签章）  </w:t>
      </w:r>
    </w:p>
    <w:p w14:paraId="0D4D70EB">
      <w:pPr>
        <w:pStyle w:val="8"/>
        <w:shd w:val="clear"/>
        <w:ind w:left="40" w:leftChars="19" w:firstLine="798" w:firstLineChars="266"/>
        <w:rPr>
          <w:rFonts w:ascii="Times New Roman" w:hAnsi="Times New Roman" w:cs="Times New Roman"/>
          <w:sz w:val="30"/>
          <w:szCs w:val="30"/>
        </w:rPr>
      </w:pPr>
    </w:p>
    <w:p w14:paraId="6EF1B12C">
      <w:pPr>
        <w:pStyle w:val="8"/>
        <w:shd w:val="clear"/>
        <w:ind w:left="40" w:leftChars="19" w:firstLine="798" w:firstLineChars="266"/>
        <w:rPr>
          <w:rFonts w:ascii="Times New Roman" w:hAnsi="Times New Roman" w:cs="Times New Roman"/>
          <w:sz w:val="30"/>
          <w:szCs w:val="30"/>
        </w:rPr>
      </w:pPr>
      <w:r>
        <w:rPr>
          <w:rFonts w:ascii="Times New Roman" w:hAnsi="Times New Roman" w:cs="Times New Roman"/>
          <w:sz w:val="30"/>
          <w:szCs w:val="30"/>
        </w:rPr>
        <w:t>日期：</w:t>
      </w:r>
    </w:p>
    <w:p w14:paraId="4926E1F7">
      <w:pPr>
        <w:shd w:val="clear"/>
        <w:rPr>
          <w:rFonts w:ascii="Times New Roman" w:hAnsi="Times New Roman"/>
          <w:b/>
          <w:sz w:val="24"/>
          <w:szCs w:val="24"/>
        </w:rPr>
      </w:pPr>
      <w:r>
        <w:rPr>
          <w:rFonts w:ascii="Times New Roman" w:hAnsi="Times New Roman"/>
          <w:b/>
          <w:sz w:val="24"/>
          <w:szCs w:val="24"/>
        </w:rPr>
        <w:br w:type="page"/>
      </w:r>
    </w:p>
    <w:p w14:paraId="73B799AB">
      <w:pPr>
        <w:pStyle w:val="8"/>
        <w:shd w:val="clear"/>
        <w:rPr>
          <w:rFonts w:ascii="Times New Roman" w:hAnsi="Times New Roman" w:cs="Times New Roman"/>
          <w:b/>
          <w:sz w:val="24"/>
          <w:szCs w:val="24"/>
        </w:rPr>
      </w:pPr>
      <w:r>
        <w:rPr>
          <w:rFonts w:ascii="Times New Roman" w:hAnsi="Times New Roman" w:cs="Times New Roman"/>
          <w:b/>
          <w:sz w:val="24"/>
          <w:szCs w:val="24"/>
        </w:rPr>
        <w:t>附件2</w:t>
      </w:r>
    </w:p>
    <w:p w14:paraId="658F2643">
      <w:pPr>
        <w:pStyle w:val="8"/>
        <w:shd w:val="clear"/>
        <w:jc w:val="center"/>
        <w:rPr>
          <w:rFonts w:ascii="Times New Roman" w:hAnsi="Times New Roman" w:cs="Times New Roman"/>
          <w:b/>
          <w:sz w:val="32"/>
          <w:szCs w:val="32"/>
        </w:rPr>
      </w:pPr>
      <w:r>
        <w:rPr>
          <w:rFonts w:ascii="Times New Roman" w:hAnsi="Times New Roman" w:cs="Times New Roman"/>
          <w:b/>
          <w:sz w:val="32"/>
          <w:szCs w:val="32"/>
        </w:rPr>
        <w:t>投标</w:t>
      </w:r>
      <w:r>
        <w:rPr>
          <w:rFonts w:hint="eastAsia" w:ascii="Times New Roman" w:hAnsi="Times New Roman" w:cs="Times New Roman"/>
          <w:b/>
          <w:sz w:val="32"/>
          <w:szCs w:val="32"/>
          <w:lang w:val="en-US" w:eastAsia="zh-CN"/>
        </w:rPr>
        <w:t>承诺</w:t>
      </w:r>
      <w:r>
        <w:rPr>
          <w:rFonts w:ascii="Times New Roman" w:hAnsi="Times New Roman" w:cs="Times New Roman"/>
          <w:b/>
          <w:sz w:val="32"/>
          <w:szCs w:val="32"/>
        </w:rPr>
        <w:t>函</w:t>
      </w:r>
    </w:p>
    <w:p w14:paraId="3FBBBCF8">
      <w:pPr>
        <w:pStyle w:val="8"/>
        <w:shd w:val="clear"/>
        <w:ind w:firstLine="360"/>
        <w:rPr>
          <w:rFonts w:ascii="Times New Roman" w:hAnsi="Times New Roman" w:cs="Times New Roman"/>
          <w:sz w:val="18"/>
          <w:szCs w:val="18"/>
          <w:highlight w:val="yellow"/>
        </w:rPr>
      </w:pPr>
    </w:p>
    <w:p w14:paraId="204D4DC3">
      <w:pPr>
        <w:shd w:val="clear"/>
        <w:spacing w:line="360" w:lineRule="auto"/>
        <w:rPr>
          <w:rFonts w:ascii="Times New Roman" w:hAnsi="Times New Roman" w:eastAsiaTheme="minorEastAsia"/>
          <w:sz w:val="24"/>
          <w:szCs w:val="24"/>
        </w:rPr>
      </w:pPr>
      <w:r>
        <w:rPr>
          <w:rFonts w:ascii="Times New Roman" w:hAnsi="Times New Roman" w:eastAsiaTheme="minorEastAsia"/>
          <w:sz w:val="24"/>
          <w:szCs w:val="24"/>
        </w:rPr>
        <w:t>江苏省水利建设工程有限公司：</w:t>
      </w:r>
    </w:p>
    <w:p w14:paraId="50ACF93F">
      <w:pPr>
        <w:shd w:val="clear"/>
        <w:spacing w:line="360" w:lineRule="auto"/>
        <w:ind w:left="40" w:firstLine="480" w:firstLineChars="200"/>
        <w:rPr>
          <w:rFonts w:ascii="Times New Roman" w:hAnsi="Times New Roman" w:eastAsiaTheme="minorEastAsia"/>
          <w:sz w:val="24"/>
          <w:szCs w:val="24"/>
        </w:rPr>
      </w:pPr>
      <w:r>
        <w:rPr>
          <w:rFonts w:hint="eastAsia" w:ascii="Times New Roman" w:hAnsi="Times New Roman" w:eastAsiaTheme="minorEastAsia"/>
          <w:sz w:val="24"/>
          <w:szCs w:val="24"/>
          <w:lang w:val="en-US" w:eastAsia="zh-CN"/>
        </w:rPr>
        <w:t>在研读</w:t>
      </w:r>
      <w:r>
        <w:rPr>
          <w:rFonts w:ascii="Times New Roman" w:hAnsi="Times New Roman" w:eastAsiaTheme="minorEastAsia"/>
          <w:sz w:val="24"/>
          <w:szCs w:val="24"/>
        </w:rPr>
        <w:t>贵公司</w:t>
      </w:r>
      <w:bookmarkStart w:id="7" w:name="OLE_LINK6"/>
      <w:r>
        <w:rPr>
          <w:rFonts w:hint="eastAsia" w:ascii="Times New Roman" w:hAnsi="Times New Roman" w:eastAsiaTheme="minorEastAsia"/>
          <w:b/>
          <w:bCs/>
          <w:sz w:val="24"/>
          <w:szCs w:val="24"/>
          <w:u w:val="single"/>
        </w:rPr>
        <w:t>淮河入海水道二期滨海枢纽工程土建施工及设备安装</w:t>
      </w:r>
      <w:bookmarkEnd w:id="7"/>
      <w:r>
        <w:rPr>
          <w:rFonts w:hint="eastAsia" w:ascii="Times New Roman" w:hAnsi="Times New Roman" w:eastAsiaTheme="minorEastAsia"/>
          <w:b/>
          <w:bCs/>
          <w:sz w:val="24"/>
          <w:szCs w:val="24"/>
          <w:u w:val="none"/>
          <w:lang w:val="en-US" w:eastAsia="zh-CN"/>
        </w:rPr>
        <w:t>项目</w:t>
      </w:r>
      <w:r>
        <w:rPr>
          <w:rFonts w:hint="eastAsia" w:ascii="Times New Roman" w:hAnsi="Times New Roman" w:eastAsiaTheme="minorEastAsia"/>
          <w:b/>
          <w:bCs/>
          <w:color w:val="0000FF"/>
          <w:sz w:val="24"/>
          <w:szCs w:val="24"/>
          <w:u w:val="single"/>
          <w:lang w:eastAsia="zh-CN"/>
        </w:rPr>
        <w:t>立交地涵紫铜片止水采购</w:t>
      </w:r>
      <w:r>
        <w:rPr>
          <w:rFonts w:ascii="Times New Roman" w:hAnsi="Times New Roman" w:eastAsiaTheme="minorEastAsia"/>
          <w:sz w:val="24"/>
          <w:szCs w:val="24"/>
        </w:rPr>
        <w:t>招标文件</w:t>
      </w:r>
      <w:r>
        <w:rPr>
          <w:rFonts w:hint="eastAsia" w:ascii="Times New Roman" w:hAnsi="Times New Roman" w:eastAsiaTheme="minorEastAsia"/>
          <w:sz w:val="24"/>
          <w:szCs w:val="24"/>
          <w:lang w:val="en-US" w:eastAsia="zh-CN"/>
        </w:rPr>
        <w:t>后</w:t>
      </w:r>
      <w:r>
        <w:rPr>
          <w:rFonts w:ascii="Times New Roman" w:hAnsi="Times New Roman" w:eastAsiaTheme="minorEastAsia"/>
          <w:sz w:val="24"/>
          <w:szCs w:val="24"/>
        </w:rPr>
        <w:t>，我方（投标人）完全</w:t>
      </w:r>
      <w:r>
        <w:rPr>
          <w:rFonts w:hint="eastAsia" w:ascii="Times New Roman" w:hAnsi="Times New Roman" w:eastAsiaTheme="minorEastAsia"/>
          <w:sz w:val="24"/>
          <w:szCs w:val="24"/>
          <w:lang w:val="en-US" w:eastAsia="zh-CN"/>
        </w:rPr>
        <w:t>理解并</w:t>
      </w:r>
      <w:r>
        <w:rPr>
          <w:rFonts w:ascii="Times New Roman" w:hAnsi="Times New Roman" w:eastAsiaTheme="minorEastAsia"/>
          <w:sz w:val="24"/>
          <w:szCs w:val="24"/>
        </w:rPr>
        <w:t>接受</w:t>
      </w:r>
      <w:r>
        <w:rPr>
          <w:rFonts w:hint="eastAsia" w:ascii="Times New Roman" w:hAnsi="Times New Roman" w:eastAsiaTheme="minorEastAsia"/>
          <w:sz w:val="24"/>
          <w:szCs w:val="24"/>
          <w:lang w:val="en-US" w:eastAsia="zh-CN"/>
        </w:rPr>
        <w:t>贵公司</w:t>
      </w:r>
      <w:r>
        <w:rPr>
          <w:rFonts w:ascii="Times New Roman" w:hAnsi="Times New Roman" w:eastAsiaTheme="minorEastAsia"/>
          <w:sz w:val="24"/>
          <w:szCs w:val="24"/>
        </w:rPr>
        <w:t>招标文件的要求和买卖合同的全部条款。并致函如下：</w:t>
      </w:r>
    </w:p>
    <w:p w14:paraId="16E2C3B3">
      <w:pPr>
        <w:shd w:val="clear"/>
        <w:spacing w:line="360" w:lineRule="auto"/>
        <w:ind w:left="40" w:firstLine="480" w:firstLineChars="200"/>
        <w:rPr>
          <w:rFonts w:ascii="Times New Roman" w:hAnsi="Times New Roman" w:eastAsiaTheme="minorEastAsia"/>
          <w:sz w:val="24"/>
          <w:szCs w:val="24"/>
        </w:rPr>
      </w:pPr>
      <w:r>
        <w:rPr>
          <w:rFonts w:ascii="Times New Roman" w:hAnsi="Times New Roman" w:eastAsiaTheme="minorEastAsia"/>
          <w:sz w:val="24"/>
          <w:szCs w:val="24"/>
        </w:rPr>
        <w:t>1</w:t>
      </w:r>
      <w:r>
        <w:rPr>
          <w:rFonts w:hint="eastAsia" w:ascii="Times New Roman" w:hAnsi="Times New Roman" w:eastAsiaTheme="minorEastAsia"/>
          <w:sz w:val="24"/>
          <w:szCs w:val="24"/>
          <w:lang w:eastAsia="zh-CN"/>
        </w:rPr>
        <w:t>、</w:t>
      </w:r>
      <w:r>
        <w:rPr>
          <w:rFonts w:ascii="Times New Roman" w:hAnsi="Times New Roman" w:eastAsiaTheme="minorEastAsia"/>
          <w:sz w:val="24"/>
          <w:szCs w:val="24"/>
        </w:rPr>
        <w:t>愿意按照招标文件的一切要求，提供标书所列产品，明细见《</w:t>
      </w:r>
      <w:r>
        <w:rPr>
          <w:rFonts w:hint="eastAsia" w:ascii="Times New Roman" w:hAnsi="Times New Roman" w:eastAsiaTheme="minorEastAsia"/>
          <w:sz w:val="24"/>
          <w:szCs w:val="24"/>
        </w:rPr>
        <w:t>投标</w:t>
      </w:r>
      <w:r>
        <w:rPr>
          <w:rFonts w:ascii="Times New Roman" w:hAnsi="Times New Roman" w:eastAsiaTheme="minorEastAsia"/>
          <w:sz w:val="24"/>
          <w:szCs w:val="24"/>
        </w:rPr>
        <w:t>报价</w:t>
      </w:r>
      <w:r>
        <w:rPr>
          <w:rFonts w:hint="eastAsia" w:ascii="Times New Roman" w:hAnsi="Times New Roman" w:eastAsiaTheme="minorEastAsia"/>
          <w:sz w:val="24"/>
          <w:szCs w:val="24"/>
        </w:rPr>
        <w:t>单</w:t>
      </w:r>
      <w:r>
        <w:rPr>
          <w:rFonts w:ascii="Times New Roman" w:hAnsi="Times New Roman" w:eastAsiaTheme="minorEastAsia"/>
          <w:sz w:val="24"/>
          <w:szCs w:val="24"/>
        </w:rPr>
        <w:t>》。</w:t>
      </w:r>
    </w:p>
    <w:p w14:paraId="147A6D64">
      <w:pPr>
        <w:shd w:val="clear"/>
        <w:spacing w:line="360" w:lineRule="auto"/>
        <w:ind w:left="40" w:firstLine="480" w:firstLineChars="200"/>
        <w:rPr>
          <w:rFonts w:ascii="Times New Roman" w:hAnsi="Times New Roman" w:eastAsiaTheme="minorEastAsia"/>
          <w:sz w:val="24"/>
          <w:szCs w:val="24"/>
        </w:rPr>
      </w:pPr>
      <w:r>
        <w:rPr>
          <w:rFonts w:ascii="Times New Roman" w:hAnsi="Times New Roman" w:eastAsiaTheme="minorEastAsia"/>
          <w:sz w:val="24"/>
          <w:szCs w:val="24"/>
        </w:rPr>
        <w:t>2</w:t>
      </w:r>
      <w:r>
        <w:rPr>
          <w:rFonts w:hint="eastAsia" w:ascii="Times New Roman" w:hAnsi="Times New Roman" w:eastAsiaTheme="minorEastAsia"/>
          <w:sz w:val="24"/>
          <w:szCs w:val="24"/>
          <w:lang w:eastAsia="zh-CN"/>
        </w:rPr>
        <w:t>、</w:t>
      </w:r>
      <w:r>
        <w:rPr>
          <w:rFonts w:ascii="Times New Roman" w:hAnsi="Times New Roman" w:eastAsiaTheme="minorEastAsia"/>
          <w:sz w:val="24"/>
          <w:szCs w:val="24"/>
        </w:rPr>
        <w:t>如果我方中标签约，我们将严格履行招标文件中规定的每一项要求，严格履行合同义务；如果由于我方自身失误形成的风险</w:t>
      </w:r>
      <w:r>
        <w:rPr>
          <w:rFonts w:hint="eastAsia" w:ascii="Times New Roman" w:hAnsi="Times New Roman" w:eastAsiaTheme="minorEastAsia"/>
          <w:sz w:val="24"/>
          <w:szCs w:val="24"/>
          <w:lang w:val="en-US" w:eastAsia="zh-CN"/>
        </w:rPr>
        <w:t>和损失</w:t>
      </w:r>
      <w:r>
        <w:rPr>
          <w:rFonts w:ascii="Times New Roman" w:hAnsi="Times New Roman" w:eastAsiaTheme="minorEastAsia"/>
          <w:sz w:val="24"/>
          <w:szCs w:val="24"/>
        </w:rPr>
        <w:t>均由我方承担。</w:t>
      </w:r>
    </w:p>
    <w:p w14:paraId="37C3541E">
      <w:pPr>
        <w:shd w:val="clear"/>
        <w:spacing w:line="360" w:lineRule="auto"/>
        <w:ind w:left="40" w:firstLine="480" w:firstLineChars="200"/>
        <w:rPr>
          <w:rFonts w:ascii="Times New Roman" w:hAnsi="Times New Roman" w:eastAsiaTheme="minorEastAsia"/>
          <w:sz w:val="24"/>
          <w:szCs w:val="24"/>
        </w:rPr>
      </w:pPr>
      <w:r>
        <w:rPr>
          <w:rFonts w:ascii="Times New Roman" w:hAnsi="Times New Roman" w:eastAsiaTheme="minorEastAsia"/>
          <w:sz w:val="24"/>
          <w:szCs w:val="24"/>
        </w:rPr>
        <w:t>3</w:t>
      </w:r>
      <w:r>
        <w:rPr>
          <w:rFonts w:hint="eastAsia" w:ascii="Times New Roman" w:hAnsi="Times New Roman" w:eastAsiaTheme="minorEastAsia"/>
          <w:sz w:val="24"/>
          <w:szCs w:val="24"/>
          <w:lang w:eastAsia="zh-CN"/>
        </w:rPr>
        <w:t>、</w:t>
      </w:r>
      <w:r>
        <w:rPr>
          <w:rFonts w:ascii="Times New Roman" w:hAnsi="Times New Roman" w:eastAsiaTheme="minorEastAsia"/>
          <w:sz w:val="24"/>
          <w:szCs w:val="24"/>
        </w:rPr>
        <w:t>我方再次重申：完全同意投标须知中关于</w:t>
      </w:r>
      <w:r>
        <w:rPr>
          <w:rFonts w:hint="eastAsia" w:ascii="Times New Roman" w:hAnsi="Times New Roman" w:eastAsiaTheme="minorEastAsia"/>
          <w:sz w:val="24"/>
          <w:szCs w:val="24"/>
        </w:rPr>
        <w:t>“</w:t>
      </w:r>
      <w:r>
        <w:rPr>
          <w:rFonts w:ascii="Times New Roman" w:hAnsi="Times New Roman" w:eastAsiaTheme="minorEastAsia"/>
          <w:sz w:val="24"/>
          <w:szCs w:val="24"/>
        </w:rPr>
        <w:t>评标方式、标准、方法及特别提示</w:t>
      </w:r>
      <w:r>
        <w:rPr>
          <w:rFonts w:hint="eastAsia" w:ascii="Times New Roman" w:hAnsi="Times New Roman" w:eastAsiaTheme="minorEastAsia"/>
          <w:sz w:val="24"/>
          <w:szCs w:val="24"/>
        </w:rPr>
        <w:t>”</w:t>
      </w:r>
      <w:r>
        <w:rPr>
          <w:rFonts w:ascii="Times New Roman" w:hAnsi="Times New Roman" w:eastAsiaTheme="minorEastAsia"/>
          <w:sz w:val="24"/>
          <w:szCs w:val="24"/>
        </w:rPr>
        <w:t>等陈述，我方认为贵公司有权单方决定中标者，还认为价格和质量、信誉和服务是中标的重要选择标准；无论贵公司是否选择我方作为中标单位，我方均尊重和认可贵公司的决定。</w:t>
      </w:r>
    </w:p>
    <w:p w14:paraId="5B7EE4FA">
      <w:pPr>
        <w:shd w:val="clear"/>
        <w:spacing w:line="360" w:lineRule="auto"/>
        <w:ind w:left="40" w:firstLine="480" w:firstLineChars="200"/>
        <w:rPr>
          <w:rFonts w:ascii="Times New Roman" w:hAnsi="Times New Roman" w:eastAsiaTheme="minorEastAsia"/>
          <w:sz w:val="24"/>
          <w:szCs w:val="24"/>
        </w:rPr>
      </w:pPr>
      <w:r>
        <w:rPr>
          <w:rFonts w:ascii="Times New Roman" w:hAnsi="Times New Roman" w:eastAsiaTheme="minorEastAsia"/>
          <w:sz w:val="24"/>
          <w:szCs w:val="24"/>
        </w:rPr>
        <w:t>4</w:t>
      </w:r>
      <w:r>
        <w:rPr>
          <w:rFonts w:hint="eastAsia" w:ascii="Times New Roman" w:hAnsi="Times New Roman" w:eastAsiaTheme="minorEastAsia"/>
          <w:sz w:val="24"/>
          <w:szCs w:val="24"/>
          <w:lang w:eastAsia="zh-CN"/>
        </w:rPr>
        <w:t>、</w:t>
      </w:r>
      <w:r>
        <w:rPr>
          <w:rFonts w:ascii="Times New Roman" w:hAnsi="Times New Roman" w:eastAsiaTheme="minorEastAsia"/>
          <w:sz w:val="24"/>
          <w:szCs w:val="24"/>
        </w:rPr>
        <w:t>我方投标文件（包括对招标文件承诺的内容、不同意见的偏离说明）在开标后的全过程中保持有效，不作任何更改和变动。</w:t>
      </w:r>
    </w:p>
    <w:p w14:paraId="2E23421C">
      <w:pPr>
        <w:shd w:val="clear"/>
        <w:spacing w:line="360" w:lineRule="auto"/>
        <w:ind w:left="40" w:firstLine="480" w:firstLineChars="200"/>
        <w:rPr>
          <w:rFonts w:ascii="Times New Roman" w:hAnsi="Times New Roman" w:eastAsiaTheme="minorEastAsia"/>
          <w:sz w:val="24"/>
          <w:szCs w:val="24"/>
        </w:rPr>
      </w:pPr>
      <w:r>
        <w:rPr>
          <w:rFonts w:ascii="Times New Roman" w:hAnsi="Times New Roman" w:eastAsiaTheme="minorEastAsia"/>
          <w:sz w:val="24"/>
          <w:szCs w:val="24"/>
        </w:rPr>
        <w:t>5</w:t>
      </w:r>
      <w:r>
        <w:rPr>
          <w:rFonts w:hint="eastAsia" w:ascii="Times New Roman" w:hAnsi="Times New Roman" w:eastAsiaTheme="minorEastAsia"/>
          <w:sz w:val="24"/>
          <w:szCs w:val="24"/>
          <w:lang w:eastAsia="zh-CN"/>
        </w:rPr>
        <w:t>、</w:t>
      </w:r>
      <w:r>
        <w:rPr>
          <w:rFonts w:ascii="Times New Roman" w:hAnsi="Times New Roman" w:eastAsiaTheme="minorEastAsia"/>
          <w:sz w:val="24"/>
          <w:szCs w:val="24"/>
        </w:rPr>
        <w:t>投标文件中所有关于投标资格的文件、证明、陈述均是真实的、准确的。若有违背，我单位愿意承担由此产生的一切后果。如最终确定我方供货，我方愿意按合同条款签约。</w:t>
      </w:r>
    </w:p>
    <w:p w14:paraId="4E50E702">
      <w:pPr>
        <w:spacing w:line="360" w:lineRule="auto"/>
        <w:ind w:left="40" w:firstLine="480" w:firstLineChars="200"/>
        <w:rPr>
          <w:rFonts w:hint="default" w:ascii="Times New Roman" w:hAnsi="Times New Roman" w:eastAsia="宋体" w:cs="Times New Roman"/>
          <w:lang w:val="en-US" w:eastAsia="zh-CN"/>
        </w:rPr>
      </w:pPr>
      <w:r>
        <w:rPr>
          <w:rFonts w:hint="default" w:ascii="Times New Roman" w:hAnsi="Times New Roman" w:eastAsia="宋体" w:cs="Times New Roman"/>
          <w:sz w:val="24"/>
          <w:szCs w:val="24"/>
        </w:rPr>
        <w:t>6</w:t>
      </w:r>
      <w:r>
        <w:rPr>
          <w:rFonts w:hint="default" w:ascii="Times New Roman" w:hAnsi="Times New Roman" w:eastAsia="宋体" w:cs="Times New Roman"/>
          <w:sz w:val="24"/>
          <w:szCs w:val="24"/>
          <w:lang w:eastAsia="zh-CN"/>
        </w:rPr>
        <w:t>、</w:t>
      </w:r>
      <w:r>
        <w:rPr>
          <w:rFonts w:hint="default" w:ascii="Times New Roman" w:hAnsi="Times New Roman" w:cs="Times New Roman"/>
          <w:b/>
          <w:bCs/>
          <w:sz w:val="24"/>
          <w:szCs w:val="24"/>
          <w:lang w:val="en-US" w:eastAsia="zh-CN"/>
        </w:rPr>
        <w:t>我方在此</w:t>
      </w:r>
      <w:r>
        <w:rPr>
          <w:rFonts w:hint="default" w:ascii="Times New Roman" w:hAnsi="Times New Roman" w:eastAsia="宋体" w:cs="Times New Roman"/>
          <w:b/>
          <w:bCs/>
          <w:sz w:val="24"/>
          <w:szCs w:val="24"/>
          <w:lang w:val="en-US" w:eastAsia="zh-CN"/>
        </w:rPr>
        <w:t>声明</w:t>
      </w:r>
      <w:r>
        <w:rPr>
          <w:rFonts w:hint="default" w:ascii="Times New Roman" w:hAnsi="Times New Roman" w:cs="Times New Roman"/>
          <w:sz w:val="24"/>
          <w:szCs w:val="24"/>
          <w:lang w:val="en-US" w:eastAsia="zh-CN"/>
        </w:rPr>
        <w:t>：我方与参加本次竞标的其他投标人不存在关联关系。</w:t>
      </w:r>
    </w:p>
    <w:p w14:paraId="01208685">
      <w:pPr>
        <w:spacing w:line="360" w:lineRule="auto"/>
        <w:ind w:left="40" w:firstLine="480" w:firstLineChars="200"/>
        <w:rPr>
          <w:rFonts w:hint="eastAsia" w:ascii="宋体" w:hAnsi="宋体" w:eastAsia="宋体" w:cs="宋体"/>
          <w:sz w:val="24"/>
          <w:szCs w:val="24"/>
        </w:rPr>
      </w:pPr>
      <w:r>
        <w:rPr>
          <w:rFonts w:hint="default" w:ascii="Times New Roman" w:hAnsi="Times New Roman" w:cs="Times New Roman"/>
          <w:sz w:val="24"/>
          <w:szCs w:val="24"/>
          <w:lang w:val="en-US" w:eastAsia="zh-CN"/>
        </w:rPr>
        <w:t>7</w:t>
      </w:r>
      <w:r>
        <w:rPr>
          <w:rFonts w:hint="default" w:ascii="Times New Roman" w:hAnsi="Times New Roman" w:eastAsia="宋体" w:cs="Times New Roman"/>
          <w:sz w:val="24"/>
          <w:szCs w:val="24"/>
        </w:rPr>
        <w:t>、</w:t>
      </w:r>
      <w:r>
        <w:rPr>
          <w:rFonts w:hint="eastAsia" w:ascii="宋体" w:hAnsi="宋体" w:eastAsia="宋体" w:cs="宋体"/>
          <w:sz w:val="24"/>
          <w:szCs w:val="24"/>
        </w:rPr>
        <w:t>所有有关招投标的函电，请按下列地址联系：</w:t>
      </w:r>
    </w:p>
    <w:p w14:paraId="716A352C">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Theme="minorEastAsia"/>
          <w:color w:val="000000" w:themeColor="text1"/>
          <w:sz w:val="24"/>
          <w:szCs w:val="24"/>
          <w14:textFill>
            <w14:solidFill>
              <w14:schemeClr w14:val="tx1"/>
            </w14:solidFill>
          </w14:textFill>
        </w:rPr>
      </w:pPr>
    </w:p>
    <w:p w14:paraId="1D4CDB09">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Theme="minorEastAsia"/>
          <w:color w:val="000000" w:themeColor="text1"/>
          <w:sz w:val="24"/>
          <w:szCs w:val="24"/>
          <w14:textFill>
            <w14:solidFill>
              <w14:schemeClr w14:val="tx1"/>
            </w14:solidFill>
          </w14:textFill>
        </w:rPr>
      </w:pPr>
    </w:p>
    <w:p w14:paraId="2BA640E3">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单位</w:t>
      </w:r>
      <w:r>
        <w:rPr>
          <w:rFonts w:hint="eastAsia" w:ascii="Times New Roman" w:hAnsi="Times New Roman" w:eastAsiaTheme="minorEastAsia"/>
          <w:color w:val="000000" w:themeColor="text1"/>
          <w:sz w:val="24"/>
          <w:szCs w:val="24"/>
          <w:lang w:val="en-US" w:eastAsia="zh-CN"/>
          <w14:textFill>
            <w14:solidFill>
              <w14:schemeClr w14:val="tx1"/>
            </w14:solidFill>
          </w14:textFill>
        </w:rPr>
        <w:t>名称</w:t>
      </w:r>
      <w:r>
        <w:rPr>
          <w:rFonts w:hint="eastAsia" w:ascii="Times New Roman" w:hAnsi="Times New Roman" w:eastAsiaTheme="minorEastAsia"/>
          <w:color w:val="000000" w:themeColor="text1"/>
          <w:sz w:val="24"/>
          <w:szCs w:val="24"/>
          <w14:textFill>
            <w14:solidFill>
              <w14:schemeClr w14:val="tx1"/>
            </w14:solidFill>
          </w14:textFill>
        </w:rPr>
        <w:t>：</w:t>
      </w:r>
    </w:p>
    <w:p w14:paraId="6C5BE5AD">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法定代表人（或委托代理人）：</w:t>
      </w:r>
    </w:p>
    <w:p w14:paraId="63B7EE3F">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地址：</w:t>
      </w:r>
    </w:p>
    <w:p w14:paraId="0BA2CBE7">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邮编：</w:t>
      </w:r>
    </w:p>
    <w:p w14:paraId="66C9C72F">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电话：</w:t>
      </w:r>
    </w:p>
    <w:p w14:paraId="570C7667">
      <w:pPr>
        <w:keepNext w:val="0"/>
        <w:keepLines w:val="0"/>
        <w:pageBreakBefore w:val="0"/>
        <w:widowControl w:val="0"/>
        <w:shd w:val="clear"/>
        <w:kinsoku/>
        <w:wordWrap/>
        <w:overflowPunct/>
        <w:topLinePunct w:val="0"/>
        <w:autoSpaceDE/>
        <w:autoSpaceDN/>
        <w:bidi w:val="0"/>
        <w:adjustRightInd w:val="0"/>
        <w:snapToGrid w:val="0"/>
        <w:spacing w:line="360" w:lineRule="auto"/>
        <w:ind w:left="0" w:leftChars="0" w:firstLine="6518" w:firstLineChars="2716"/>
        <w:textAlignment w:val="auto"/>
        <w:rPr>
          <w:rFonts w:hint="eastAsia" w:ascii="Times New Roman" w:hAnsi="Times New Roman" w:cs="Times New Roman" w:eastAsiaTheme="minorEastAsia"/>
          <w:sz w:val="24"/>
          <w:szCs w:val="24"/>
          <w:lang w:val="en-US" w:eastAsia="zh-CN"/>
        </w:rPr>
      </w:pPr>
    </w:p>
    <w:p w14:paraId="01DD7D17">
      <w:pPr>
        <w:keepNext w:val="0"/>
        <w:keepLines w:val="0"/>
        <w:pageBreakBefore w:val="0"/>
        <w:widowControl w:val="0"/>
        <w:shd w:val="clear"/>
        <w:kinsoku/>
        <w:wordWrap/>
        <w:overflowPunct/>
        <w:topLinePunct w:val="0"/>
        <w:autoSpaceDE/>
        <w:autoSpaceDN/>
        <w:bidi w:val="0"/>
        <w:adjustRightInd w:val="0"/>
        <w:snapToGrid w:val="0"/>
        <w:spacing w:line="360" w:lineRule="auto"/>
        <w:ind w:left="0" w:leftChars="0" w:firstLine="6518" w:firstLineChars="2716"/>
        <w:textAlignment w:val="auto"/>
        <w:rPr>
          <w:rFonts w:hint="default" w:ascii="Times New Roman" w:hAnsi="Times New Roman" w:cs="Times New Roman" w:eastAsiaTheme="minorEastAsia"/>
          <w:sz w:val="24"/>
          <w:szCs w:val="24"/>
          <w:lang w:val="en-US" w:eastAsia="zh-CN"/>
        </w:rPr>
      </w:pPr>
      <w:r>
        <w:rPr>
          <w:rFonts w:hint="eastAsia" w:ascii="Times New Roman" w:hAnsi="Times New Roman" w:cs="Times New Roman" w:eastAsiaTheme="minorEastAsia"/>
          <w:sz w:val="24"/>
          <w:szCs w:val="24"/>
          <w:lang w:val="en-US" w:eastAsia="zh-CN"/>
        </w:rPr>
        <w:t>投标单位（公章）：</w:t>
      </w:r>
    </w:p>
    <w:p w14:paraId="24214302">
      <w:pPr>
        <w:keepNext w:val="0"/>
        <w:keepLines w:val="0"/>
        <w:pageBreakBefore w:val="0"/>
        <w:widowControl w:val="0"/>
        <w:shd w:val="clear"/>
        <w:kinsoku/>
        <w:wordWrap/>
        <w:overflowPunct/>
        <w:topLinePunct w:val="0"/>
        <w:autoSpaceDE/>
        <w:autoSpaceDN/>
        <w:bidi w:val="0"/>
        <w:adjustRightInd w:val="0"/>
        <w:snapToGrid w:val="0"/>
        <w:spacing w:line="480" w:lineRule="auto"/>
        <w:ind w:left="0" w:leftChars="0" w:firstLine="6518" w:firstLineChars="2716"/>
        <w:textAlignment w:val="auto"/>
        <w:rPr>
          <w:rFonts w:hint="eastAsia" w:ascii="Times New Roman" w:hAnsi="Times New Roman" w:cs="Times New Roman" w:eastAsiaTheme="minorEastAsia"/>
          <w:sz w:val="24"/>
          <w:szCs w:val="24"/>
          <w:lang w:val="en-US" w:eastAsia="zh-CN"/>
        </w:rPr>
      </w:pPr>
      <w:r>
        <w:rPr>
          <w:rFonts w:hint="eastAsia" w:ascii="Times New Roman" w:hAnsi="Times New Roman" w:cs="Times New Roman" w:eastAsiaTheme="minorEastAsia"/>
          <w:sz w:val="24"/>
          <w:szCs w:val="24"/>
          <w:lang w:val="en-US" w:eastAsia="zh-CN"/>
        </w:rPr>
        <w:t>日期：    年   月   日</w:t>
      </w:r>
    </w:p>
    <w:p w14:paraId="1AE1BCF1">
      <w:pPr>
        <w:shd w:val="clear"/>
        <w:ind w:firstLine="480"/>
        <w:rPr>
          <w:rFonts w:hint="eastAsia" w:ascii="宋体" w:hAnsi="宋体"/>
          <w:szCs w:val="24"/>
        </w:rPr>
      </w:pPr>
      <w:r>
        <w:rPr>
          <w:rFonts w:hint="eastAsia" w:ascii="宋体" w:hAnsi="宋体"/>
          <w:szCs w:val="24"/>
        </w:rPr>
        <w:br w:type="page"/>
      </w:r>
    </w:p>
    <w:p w14:paraId="611A22B8">
      <w:pPr>
        <w:pStyle w:val="8"/>
        <w:shd w:val="clear"/>
        <w:rPr>
          <w:rFonts w:ascii="Times New Roman" w:hAnsi="Times New Roman" w:cs="Times New Roman"/>
          <w:b/>
          <w:szCs w:val="21"/>
        </w:rPr>
      </w:pPr>
      <w:r>
        <w:rPr>
          <w:rFonts w:ascii="Times New Roman" w:hAnsi="Times New Roman" w:cs="Times New Roman"/>
          <w:b/>
          <w:szCs w:val="21"/>
        </w:rPr>
        <w:t>附件3：</w:t>
      </w:r>
    </w:p>
    <w:p w14:paraId="42B2DD63">
      <w:pPr>
        <w:keepNext w:val="0"/>
        <w:keepLines w:val="0"/>
        <w:pageBreakBefore w:val="0"/>
        <w:widowControl/>
        <w:shd w:val="clear"/>
        <w:tabs>
          <w:tab w:val="left" w:pos="590"/>
        </w:tabs>
        <w:kinsoku/>
        <w:wordWrap/>
        <w:overflowPunct/>
        <w:topLinePunct w:val="0"/>
        <w:autoSpaceDE/>
        <w:autoSpaceDN/>
        <w:bidi w:val="0"/>
        <w:adjustRightInd/>
        <w:snapToGrid/>
        <w:spacing w:line="400" w:lineRule="exact"/>
        <w:jc w:val="center"/>
        <w:textAlignment w:val="auto"/>
        <w:rPr>
          <w:rFonts w:ascii="Times New Roman" w:hAnsi="Times New Roman"/>
          <w:b/>
          <w:sz w:val="32"/>
          <w:szCs w:val="32"/>
        </w:rPr>
      </w:pPr>
      <w:r>
        <w:rPr>
          <w:rFonts w:ascii="Times New Roman" w:hAnsi="Times New Roman"/>
          <w:b/>
          <w:sz w:val="32"/>
          <w:szCs w:val="32"/>
        </w:rPr>
        <w:t>投标报价</w:t>
      </w:r>
      <w:r>
        <w:rPr>
          <w:rFonts w:hint="eastAsia" w:ascii="Times New Roman" w:hAnsi="Times New Roman"/>
          <w:b/>
          <w:sz w:val="32"/>
          <w:szCs w:val="32"/>
        </w:rPr>
        <w:t>单</w:t>
      </w:r>
    </w:p>
    <w:p w14:paraId="62E3F20F">
      <w:pPr>
        <w:keepNext w:val="0"/>
        <w:keepLines w:val="0"/>
        <w:pageBreakBefore w:val="0"/>
        <w:widowControl w:val="0"/>
        <w:shd w:val="clear"/>
        <w:kinsoku/>
        <w:wordWrap/>
        <w:overflowPunct/>
        <w:topLinePunct w:val="0"/>
        <w:autoSpaceDE/>
        <w:autoSpaceDN/>
        <w:bidi w:val="0"/>
        <w:spacing w:line="400" w:lineRule="exact"/>
        <w:jc w:val="left"/>
        <w:textAlignment w:val="auto"/>
        <w:rPr>
          <w:rFonts w:hint="eastAsia" w:ascii="宋体" w:hAnsi="宋体" w:cs="宋体"/>
          <w:sz w:val="24"/>
          <w:szCs w:val="24"/>
        </w:rPr>
      </w:pPr>
      <w:r>
        <w:rPr>
          <w:rFonts w:hint="eastAsia" w:ascii="宋体" w:hAnsi="宋体" w:cs="宋体"/>
          <w:sz w:val="24"/>
          <w:szCs w:val="24"/>
        </w:rPr>
        <w:t>江苏省水利建设工程有限公司：</w:t>
      </w:r>
    </w:p>
    <w:p w14:paraId="5DCA1425">
      <w:pPr>
        <w:keepNext w:val="0"/>
        <w:keepLines w:val="0"/>
        <w:pageBreakBefore w:val="0"/>
        <w:widowControl w:val="0"/>
        <w:shd w:val="clear"/>
        <w:kinsoku/>
        <w:wordWrap/>
        <w:overflowPunct/>
        <w:topLinePunct w:val="0"/>
        <w:autoSpaceDE/>
        <w:autoSpaceDN/>
        <w:bidi w:val="0"/>
        <w:adjustRightInd w:val="0"/>
        <w:snapToGrid w:val="0"/>
        <w:spacing w:line="400" w:lineRule="exact"/>
        <w:ind w:left="40" w:firstLine="480" w:firstLineChars="200"/>
        <w:jc w:val="left"/>
        <w:textAlignment w:val="auto"/>
        <w:rPr>
          <w:rFonts w:hint="eastAsia"/>
          <w:sz w:val="24"/>
          <w:szCs w:val="24"/>
          <w:lang w:eastAsia="zh-Hans"/>
        </w:rPr>
      </w:pPr>
      <w:r>
        <w:rPr>
          <w:rFonts w:hint="eastAsia"/>
          <w:sz w:val="24"/>
          <w:szCs w:val="24"/>
          <w:lang w:eastAsia="zh-Hans"/>
        </w:rPr>
        <w:t>我单位拟向贵公司供应</w:t>
      </w:r>
      <w:r>
        <w:rPr>
          <w:rFonts w:hint="eastAsia" w:ascii="Times New Roman" w:hAnsi="Times New Roman" w:eastAsiaTheme="minorEastAsia"/>
          <w:sz w:val="24"/>
          <w:szCs w:val="24"/>
          <w:u w:val="single"/>
        </w:rPr>
        <w:t>淮河入海水道二期滨海枢纽工程土建施工及设备安装</w:t>
      </w:r>
      <w:r>
        <w:rPr>
          <w:rFonts w:hint="eastAsia" w:ascii="Times New Roman" w:hAnsi="Times New Roman" w:eastAsiaTheme="minorEastAsia"/>
          <w:sz w:val="24"/>
          <w:szCs w:val="24"/>
          <w:u w:val="none"/>
          <w:lang w:val="en-US" w:eastAsia="zh-CN"/>
        </w:rPr>
        <w:t>项目</w:t>
      </w:r>
      <w:r>
        <w:rPr>
          <w:rFonts w:hint="default" w:ascii="Times New Roman" w:hAnsi="Times New Roman" w:eastAsia="宋体" w:cs="Times New Roman"/>
          <w:b/>
          <w:bCs/>
          <w:color w:val="000000" w:themeColor="text1"/>
          <w:sz w:val="24"/>
          <w:szCs w:val="24"/>
          <w:u w:val="single"/>
          <w14:textFill>
            <w14:solidFill>
              <w14:schemeClr w14:val="tx1"/>
            </w14:solidFill>
          </w14:textFill>
        </w:rPr>
        <w:t>立交地涵</w:t>
      </w:r>
      <w:r>
        <w:rPr>
          <w:rFonts w:hint="eastAsia" w:ascii="Times New Roman" w:hAnsi="Times New Roman" w:cs="Times New Roman"/>
          <w:b/>
          <w:bCs/>
          <w:color w:val="000000" w:themeColor="text1"/>
          <w:sz w:val="24"/>
          <w:szCs w:val="24"/>
          <w:u w:val="single"/>
          <w:lang w:val="en-US" w:eastAsia="zh-CN"/>
          <w14:textFill>
            <w14:solidFill>
              <w14:schemeClr w14:val="tx1"/>
            </w14:solidFill>
          </w14:textFill>
        </w:rPr>
        <w:t>工程</w:t>
      </w:r>
      <w:r>
        <w:rPr>
          <w:rFonts w:hint="default" w:ascii="Times New Roman" w:hAnsi="Times New Roman" w:eastAsia="宋体" w:cs="Times New Roman"/>
          <w:color w:val="000000" w:themeColor="text1"/>
          <w:sz w:val="24"/>
          <w:szCs w:val="24"/>
          <w14:textFill>
            <w14:solidFill>
              <w14:schemeClr w14:val="tx1"/>
            </w14:solidFill>
          </w14:textFill>
        </w:rPr>
        <w:t>使用的</w:t>
      </w:r>
      <w:r>
        <w:rPr>
          <w:rFonts w:hint="eastAsia" w:ascii="Times New Roman" w:hAnsi="Times New Roman" w:cs="Times New Roman"/>
          <w:b/>
          <w:bCs/>
          <w:color w:val="0000FF"/>
          <w:sz w:val="24"/>
          <w:szCs w:val="24"/>
          <w:u w:val="single"/>
          <w:lang w:val="en-US" w:eastAsia="zh-CN"/>
        </w:rPr>
        <w:t>紫铜片止水</w:t>
      </w:r>
      <w:r>
        <w:rPr>
          <w:rFonts w:hint="eastAsia"/>
          <w:sz w:val="24"/>
          <w:szCs w:val="24"/>
          <w:lang w:eastAsia="zh-Hans"/>
        </w:rPr>
        <w:t>，价格如下：</w:t>
      </w:r>
    </w:p>
    <w:tbl>
      <w:tblPr>
        <w:tblStyle w:val="13"/>
        <w:tblW w:w="98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3" w:type="dxa"/>
          <w:bottom w:w="0" w:type="dxa"/>
          <w:right w:w="23" w:type="dxa"/>
        </w:tblCellMar>
      </w:tblPr>
      <w:tblGrid>
        <w:gridCol w:w="510"/>
        <w:gridCol w:w="2041"/>
        <w:gridCol w:w="2438"/>
        <w:gridCol w:w="567"/>
        <w:gridCol w:w="624"/>
        <w:gridCol w:w="1134"/>
        <w:gridCol w:w="1417"/>
        <w:gridCol w:w="1134"/>
      </w:tblGrid>
      <w:tr w14:paraId="65A89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54" w:hRule="atLeast"/>
          <w:jc w:val="center"/>
        </w:trPr>
        <w:tc>
          <w:tcPr>
            <w:tcW w:w="510" w:type="dxa"/>
            <w:vAlign w:val="center"/>
          </w:tcPr>
          <w:p w14:paraId="40B443F9">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序号</w:t>
            </w:r>
          </w:p>
        </w:tc>
        <w:tc>
          <w:tcPr>
            <w:tcW w:w="2041" w:type="dxa"/>
            <w:vAlign w:val="center"/>
          </w:tcPr>
          <w:p w14:paraId="2EE3A564">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材料名称</w:t>
            </w:r>
          </w:p>
        </w:tc>
        <w:tc>
          <w:tcPr>
            <w:tcW w:w="2438" w:type="dxa"/>
            <w:vAlign w:val="center"/>
          </w:tcPr>
          <w:p w14:paraId="52CE878B">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rPr>
              <w:t>规格型号</w:t>
            </w:r>
            <w:r>
              <w:rPr>
                <w:rFonts w:hint="eastAsia" w:ascii="Times New Roman" w:hAnsi="Times New Roman" w:cs="Times New Roman"/>
                <w:sz w:val="22"/>
                <w:szCs w:val="22"/>
                <w:lang w:val="en-US" w:eastAsia="zh-CN"/>
              </w:rPr>
              <w:t>/项目特征</w:t>
            </w:r>
          </w:p>
        </w:tc>
        <w:tc>
          <w:tcPr>
            <w:tcW w:w="567" w:type="dxa"/>
            <w:vAlign w:val="center"/>
          </w:tcPr>
          <w:p w14:paraId="25C27861">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计量单位</w:t>
            </w:r>
          </w:p>
        </w:tc>
        <w:tc>
          <w:tcPr>
            <w:tcW w:w="624" w:type="dxa"/>
            <w:vAlign w:val="center"/>
          </w:tcPr>
          <w:p w14:paraId="17D903EF">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暂定</w:t>
            </w:r>
          </w:p>
          <w:p w14:paraId="1676BA1D">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数量</w:t>
            </w:r>
          </w:p>
        </w:tc>
        <w:tc>
          <w:tcPr>
            <w:tcW w:w="1134" w:type="dxa"/>
            <w:vAlign w:val="center"/>
          </w:tcPr>
          <w:p w14:paraId="182AB5A3">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2"/>
                <w:szCs w:val="22"/>
              </w:rPr>
            </w:pPr>
            <w:r>
              <w:rPr>
                <w:rFonts w:hint="eastAsia" w:ascii="Times New Roman" w:hAnsi="Times New Roman" w:cs="Times New Roman" w:eastAsiaTheme="minorEastAsia"/>
                <w:sz w:val="22"/>
                <w:szCs w:val="22"/>
                <w:lang w:val="en-US" w:eastAsia="zh-CN"/>
              </w:rPr>
              <w:t>固定含税单价</w:t>
            </w:r>
          </w:p>
        </w:tc>
        <w:tc>
          <w:tcPr>
            <w:tcW w:w="1417" w:type="dxa"/>
            <w:vAlign w:val="center"/>
          </w:tcPr>
          <w:p w14:paraId="0AAB7954">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eastAsia" w:ascii="Times New Roman" w:hAnsi="Times New Roman" w:eastAsiaTheme="minorEastAsia"/>
                <w:sz w:val="22"/>
                <w:szCs w:val="22"/>
              </w:rPr>
            </w:pPr>
            <w:r>
              <w:rPr>
                <w:rFonts w:hint="eastAsia" w:ascii="Times New Roman" w:hAnsi="Times New Roman" w:eastAsiaTheme="minorEastAsia"/>
                <w:sz w:val="22"/>
                <w:szCs w:val="22"/>
                <w:lang w:val="en-US" w:eastAsia="zh-CN"/>
              </w:rPr>
              <w:t>暂定</w:t>
            </w:r>
            <w:r>
              <w:rPr>
                <w:rFonts w:hint="eastAsia" w:ascii="Times New Roman" w:hAnsi="Times New Roman" w:eastAsiaTheme="minorEastAsia"/>
                <w:sz w:val="22"/>
                <w:szCs w:val="22"/>
              </w:rPr>
              <w:t>含税</w:t>
            </w:r>
          </w:p>
          <w:p w14:paraId="0AE0B491">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2"/>
                <w:szCs w:val="22"/>
              </w:rPr>
            </w:pPr>
            <w:r>
              <w:rPr>
                <w:rFonts w:hint="eastAsia" w:ascii="Times New Roman" w:hAnsi="Times New Roman" w:eastAsiaTheme="minorEastAsia"/>
                <w:sz w:val="22"/>
                <w:szCs w:val="22"/>
              </w:rPr>
              <w:t>合价</w:t>
            </w:r>
            <w:r>
              <w:rPr>
                <w:rFonts w:hint="eastAsia" w:ascii="Times New Roman" w:hAnsi="Times New Roman" w:eastAsiaTheme="minorEastAsia"/>
                <w:sz w:val="22"/>
                <w:szCs w:val="22"/>
                <w:lang w:val="en-US" w:eastAsia="zh-CN"/>
              </w:rPr>
              <w:t>(</w:t>
            </w:r>
            <w:r>
              <w:rPr>
                <w:rFonts w:ascii="Times New Roman" w:hAnsi="Times New Roman" w:eastAsiaTheme="minorEastAsia"/>
                <w:sz w:val="22"/>
                <w:szCs w:val="22"/>
              </w:rPr>
              <w:t>元</w:t>
            </w:r>
            <w:r>
              <w:rPr>
                <w:rFonts w:hint="eastAsia" w:ascii="Times New Roman" w:hAnsi="Times New Roman" w:eastAsiaTheme="minorEastAsia"/>
                <w:sz w:val="22"/>
                <w:szCs w:val="22"/>
                <w:lang w:val="en-US" w:eastAsia="zh-CN"/>
              </w:rPr>
              <w:t>)</w:t>
            </w:r>
          </w:p>
        </w:tc>
        <w:tc>
          <w:tcPr>
            <w:tcW w:w="1134" w:type="dxa"/>
            <w:vAlign w:val="center"/>
          </w:tcPr>
          <w:p w14:paraId="63F2B71E">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备注</w:t>
            </w:r>
          </w:p>
        </w:tc>
      </w:tr>
      <w:tr w14:paraId="763C2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54" w:hRule="atLeast"/>
          <w:jc w:val="center"/>
        </w:trPr>
        <w:tc>
          <w:tcPr>
            <w:tcW w:w="510" w:type="dxa"/>
            <w:vAlign w:val="center"/>
          </w:tcPr>
          <w:p w14:paraId="5C47EAB9">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w:t>
            </w:r>
          </w:p>
        </w:tc>
        <w:tc>
          <w:tcPr>
            <w:tcW w:w="2041" w:type="dxa"/>
            <w:vAlign w:val="center"/>
          </w:tcPr>
          <w:p w14:paraId="6A3DF55D">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000000"/>
                <w:kern w:val="0"/>
                <w:sz w:val="21"/>
                <w:szCs w:val="21"/>
              </w:rPr>
              <w:t>水平</w:t>
            </w:r>
            <w:r>
              <w:rPr>
                <w:rFonts w:hint="eastAsia" w:ascii="Times New Roman" w:hAnsi="Times New Roman" w:cs="Times New Roman"/>
                <w:color w:val="000000"/>
                <w:kern w:val="0"/>
                <w:sz w:val="21"/>
                <w:szCs w:val="21"/>
                <w:lang w:val="en-US" w:eastAsia="zh-CN"/>
              </w:rPr>
              <w:t>紫</w:t>
            </w:r>
            <w:r>
              <w:rPr>
                <w:rFonts w:hint="default" w:ascii="Times New Roman" w:hAnsi="Times New Roman" w:eastAsia="宋体" w:cs="Times New Roman"/>
                <w:color w:val="000000"/>
                <w:kern w:val="0"/>
                <w:sz w:val="21"/>
                <w:szCs w:val="21"/>
              </w:rPr>
              <w:t>铜片止水（1.2×</w:t>
            </w:r>
            <w:r>
              <w:rPr>
                <w:rFonts w:hint="eastAsia" w:ascii="Times New Roman" w:hAnsi="Times New Roman" w:cs="Times New Roman"/>
                <w:color w:val="000000"/>
                <w:kern w:val="0"/>
                <w:sz w:val="21"/>
                <w:szCs w:val="21"/>
                <w:lang w:val="en-US" w:eastAsia="zh-CN"/>
              </w:rPr>
              <w:t>35</w:t>
            </w:r>
            <w:r>
              <w:rPr>
                <w:rFonts w:hint="default" w:ascii="Times New Roman" w:hAnsi="Times New Roman" w:eastAsia="宋体" w:cs="Times New Roman"/>
                <w:color w:val="000000"/>
                <w:kern w:val="0"/>
                <w:sz w:val="21"/>
                <w:szCs w:val="21"/>
              </w:rPr>
              <w:t>0mm紫铜片）</w:t>
            </w:r>
          </w:p>
        </w:tc>
        <w:tc>
          <w:tcPr>
            <w:tcW w:w="2438" w:type="dxa"/>
            <w:vMerge w:val="restart"/>
            <w:vAlign w:val="center"/>
          </w:tcPr>
          <w:p w14:paraId="04EBE260">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紫铜片型号T</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O</w:t>
            </w:r>
            <w:r>
              <w:rPr>
                <w:rFonts w:hint="default" w:ascii="Times New Roman" w:hAnsi="Times New Roman" w:eastAsia="宋体" w:cs="Times New Roman"/>
                <w:sz w:val="21"/>
                <w:szCs w:val="21"/>
                <w:vertAlign w:val="subscript"/>
              </w:rPr>
              <w:t>60</w:t>
            </w:r>
            <w:r>
              <w:rPr>
                <w:rFonts w:hint="default" w:ascii="Times New Roman" w:hAnsi="Times New Roman" w:eastAsia="宋体" w:cs="Times New Roman"/>
                <w:sz w:val="21"/>
                <w:szCs w:val="21"/>
              </w:rPr>
              <w:t>，物理力学指标：拉强度</w:t>
            </w:r>
            <w:r>
              <w:rPr>
                <w:rFonts w:hint="eastAsia" w:ascii="宋体" w:hAnsi="宋体" w:eastAsia="宋体" w:cs="宋体"/>
                <w:sz w:val="21"/>
                <w:szCs w:val="21"/>
              </w:rPr>
              <w:t>≥</w:t>
            </w:r>
            <w:r>
              <w:rPr>
                <w:rFonts w:hint="default" w:ascii="Times New Roman" w:hAnsi="Times New Roman" w:eastAsia="宋体" w:cs="Times New Roman"/>
                <w:sz w:val="21"/>
                <w:szCs w:val="21"/>
              </w:rPr>
              <w:t>195MPa，延伸率</w:t>
            </w:r>
            <w:r>
              <w:rPr>
                <w:rFonts w:hint="eastAsia" w:ascii="宋体" w:hAnsi="宋体" w:eastAsia="宋体" w:cs="宋体"/>
                <w:sz w:val="21"/>
                <w:szCs w:val="21"/>
              </w:rPr>
              <w:t>≥</w:t>
            </w:r>
            <w:r>
              <w:rPr>
                <w:rFonts w:hint="default" w:ascii="Times New Roman" w:hAnsi="Times New Roman" w:eastAsia="宋体" w:cs="Times New Roman"/>
                <w:sz w:val="21"/>
                <w:szCs w:val="21"/>
              </w:rPr>
              <w:t>30%</w:t>
            </w:r>
          </w:p>
        </w:tc>
        <w:tc>
          <w:tcPr>
            <w:tcW w:w="567" w:type="dxa"/>
            <w:vAlign w:val="center"/>
          </w:tcPr>
          <w:p w14:paraId="7F652FB9">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w:t>
            </w:r>
          </w:p>
        </w:tc>
        <w:tc>
          <w:tcPr>
            <w:tcW w:w="624" w:type="dxa"/>
            <w:vAlign w:val="center"/>
          </w:tcPr>
          <w:p w14:paraId="49714E67">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4629</w:t>
            </w:r>
          </w:p>
        </w:tc>
        <w:tc>
          <w:tcPr>
            <w:tcW w:w="1134" w:type="dxa"/>
            <w:vAlign w:val="center"/>
          </w:tcPr>
          <w:p w14:paraId="47786375">
            <w:pPr>
              <w:pStyle w:val="2"/>
              <w:keepNext w:val="0"/>
              <w:keepLines w:val="0"/>
              <w:pageBreakBefore w:val="0"/>
              <w:widowControl w:val="0"/>
              <w:kinsoku/>
              <w:wordWrap/>
              <w:overflowPunct/>
              <w:topLinePunct w:val="0"/>
              <w:autoSpaceDE/>
              <w:autoSpaceDN/>
              <w:bidi w:val="0"/>
              <w:adjustRightInd w:val="0"/>
              <w:snapToGrid w:val="0"/>
              <w:spacing w:before="0" w:line="280" w:lineRule="exact"/>
              <w:jc w:val="right"/>
              <w:textAlignment w:val="auto"/>
              <w:rPr>
                <w:rFonts w:hint="default" w:ascii="Times New Roman" w:hAnsi="Times New Roman" w:cs="Times New Roman"/>
                <w:sz w:val="21"/>
                <w:szCs w:val="21"/>
                <w:lang w:val="en-US" w:eastAsia="zh-CN"/>
              </w:rPr>
            </w:pPr>
            <w:r>
              <w:rPr>
                <w:rFonts w:hint="eastAsia" w:ascii="Times New Roman" w:hAnsi="Times New Roman" w:cs="Times New Roman" w:eastAsiaTheme="minorEastAsia"/>
                <w:sz w:val="22"/>
                <w:szCs w:val="22"/>
                <w:lang w:val="en-US" w:eastAsia="zh-CN"/>
              </w:rPr>
              <w:t>元/m</w:t>
            </w:r>
          </w:p>
        </w:tc>
        <w:tc>
          <w:tcPr>
            <w:tcW w:w="1417" w:type="dxa"/>
            <w:vAlign w:val="center"/>
          </w:tcPr>
          <w:p w14:paraId="27CCEB1E">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cs="Times New Roman"/>
                <w:sz w:val="21"/>
                <w:szCs w:val="21"/>
                <w:lang w:val="en-US" w:eastAsia="zh-CN"/>
              </w:rPr>
            </w:pPr>
          </w:p>
        </w:tc>
        <w:tc>
          <w:tcPr>
            <w:tcW w:w="1134" w:type="dxa"/>
            <w:vMerge w:val="restart"/>
            <w:vAlign w:val="center"/>
          </w:tcPr>
          <w:p w14:paraId="61B505ED">
            <w:pPr>
              <w:pStyle w:val="2"/>
              <w:keepNext w:val="0"/>
              <w:keepLines w:val="0"/>
              <w:pageBreakBefore w:val="0"/>
              <w:widowControl w:val="0"/>
              <w:kinsoku/>
              <w:wordWrap/>
              <w:overflowPunct/>
              <w:topLinePunct w:val="0"/>
              <w:autoSpaceDE/>
              <w:autoSpaceDN/>
              <w:bidi w:val="0"/>
              <w:adjustRightInd w:val="0"/>
              <w:snapToGrid w:val="0"/>
              <w:spacing w:before="0" w:line="280" w:lineRule="exact"/>
              <w:jc w:val="left"/>
              <w:textAlignment w:val="auto"/>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所有报价含13%增值税</w:t>
            </w:r>
          </w:p>
        </w:tc>
      </w:tr>
      <w:tr w14:paraId="50F30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54" w:hRule="atLeast"/>
          <w:jc w:val="center"/>
        </w:trPr>
        <w:tc>
          <w:tcPr>
            <w:tcW w:w="510" w:type="dxa"/>
            <w:vAlign w:val="center"/>
          </w:tcPr>
          <w:p w14:paraId="692D2820">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w:t>
            </w:r>
          </w:p>
        </w:tc>
        <w:tc>
          <w:tcPr>
            <w:tcW w:w="2041" w:type="dxa"/>
            <w:vAlign w:val="center"/>
          </w:tcPr>
          <w:p w14:paraId="18AE0C45">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垂直</w:t>
            </w:r>
            <w:r>
              <w:rPr>
                <w:rFonts w:hint="eastAsia" w:ascii="Times New Roman" w:hAnsi="Times New Roman" w:cs="Times New Roman"/>
                <w:color w:val="000000"/>
                <w:kern w:val="0"/>
                <w:sz w:val="21"/>
                <w:szCs w:val="21"/>
                <w:lang w:val="en-US" w:eastAsia="zh-CN"/>
              </w:rPr>
              <w:t>紫</w:t>
            </w:r>
            <w:r>
              <w:rPr>
                <w:rFonts w:hint="default" w:ascii="Times New Roman" w:hAnsi="Times New Roman" w:eastAsia="宋体" w:cs="Times New Roman"/>
                <w:sz w:val="21"/>
                <w:szCs w:val="21"/>
              </w:rPr>
              <w:t>铜片止水（1.2×200mm紫铜片）</w:t>
            </w:r>
          </w:p>
        </w:tc>
        <w:tc>
          <w:tcPr>
            <w:tcW w:w="2438" w:type="dxa"/>
            <w:vMerge w:val="continue"/>
            <w:vAlign w:val="center"/>
          </w:tcPr>
          <w:p w14:paraId="5473032F">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1"/>
                <w:szCs w:val="21"/>
              </w:rPr>
            </w:pPr>
          </w:p>
        </w:tc>
        <w:tc>
          <w:tcPr>
            <w:tcW w:w="567" w:type="dxa"/>
            <w:vAlign w:val="center"/>
          </w:tcPr>
          <w:p w14:paraId="26333C55">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w:t>
            </w:r>
          </w:p>
        </w:tc>
        <w:tc>
          <w:tcPr>
            <w:tcW w:w="624" w:type="dxa"/>
            <w:vAlign w:val="center"/>
          </w:tcPr>
          <w:p w14:paraId="04361974">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3681</w:t>
            </w:r>
          </w:p>
        </w:tc>
        <w:tc>
          <w:tcPr>
            <w:tcW w:w="1134" w:type="dxa"/>
            <w:vAlign w:val="center"/>
          </w:tcPr>
          <w:p w14:paraId="5AF90A08">
            <w:pPr>
              <w:pStyle w:val="2"/>
              <w:keepNext w:val="0"/>
              <w:keepLines w:val="0"/>
              <w:pageBreakBefore w:val="0"/>
              <w:widowControl w:val="0"/>
              <w:kinsoku/>
              <w:wordWrap/>
              <w:overflowPunct/>
              <w:topLinePunct w:val="0"/>
              <w:autoSpaceDE/>
              <w:autoSpaceDN/>
              <w:bidi w:val="0"/>
              <w:adjustRightInd w:val="0"/>
              <w:snapToGrid w:val="0"/>
              <w:spacing w:before="0" w:line="280" w:lineRule="exact"/>
              <w:jc w:val="right"/>
              <w:textAlignment w:val="auto"/>
              <w:rPr>
                <w:rFonts w:hint="eastAsia" w:ascii="Times New Roman" w:hAnsi="Times New Roman" w:cs="Times New Roman"/>
                <w:sz w:val="21"/>
                <w:szCs w:val="21"/>
                <w:lang w:val="en-US" w:eastAsia="zh-CN"/>
              </w:rPr>
            </w:pPr>
            <w:r>
              <w:rPr>
                <w:rFonts w:hint="eastAsia" w:ascii="Times New Roman" w:hAnsi="Times New Roman" w:cs="Times New Roman" w:eastAsiaTheme="minorEastAsia"/>
                <w:sz w:val="22"/>
                <w:szCs w:val="22"/>
                <w:lang w:val="en-US" w:eastAsia="zh-CN"/>
              </w:rPr>
              <w:t>元/m</w:t>
            </w:r>
          </w:p>
        </w:tc>
        <w:tc>
          <w:tcPr>
            <w:tcW w:w="1417" w:type="dxa"/>
            <w:vAlign w:val="center"/>
          </w:tcPr>
          <w:p w14:paraId="42CD337C">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eastAsia" w:ascii="Times New Roman" w:hAnsi="Times New Roman" w:cs="Times New Roman"/>
                <w:sz w:val="21"/>
                <w:szCs w:val="21"/>
                <w:lang w:val="en-US" w:eastAsia="zh-CN"/>
              </w:rPr>
            </w:pPr>
          </w:p>
        </w:tc>
        <w:tc>
          <w:tcPr>
            <w:tcW w:w="1134" w:type="dxa"/>
            <w:vMerge w:val="continue"/>
            <w:vAlign w:val="center"/>
          </w:tcPr>
          <w:p w14:paraId="55A4EEE3">
            <w:pPr>
              <w:pStyle w:val="2"/>
              <w:keepNext w:val="0"/>
              <w:keepLines w:val="0"/>
              <w:pageBreakBefore w:val="0"/>
              <w:widowControl w:val="0"/>
              <w:kinsoku/>
              <w:wordWrap/>
              <w:overflowPunct/>
              <w:topLinePunct w:val="0"/>
              <w:autoSpaceDE/>
              <w:autoSpaceDN/>
              <w:bidi w:val="0"/>
              <w:adjustRightInd w:val="0"/>
              <w:snapToGrid w:val="0"/>
              <w:spacing w:before="0" w:line="280" w:lineRule="exact"/>
              <w:jc w:val="left"/>
              <w:textAlignment w:val="auto"/>
              <w:rPr>
                <w:rFonts w:hint="default" w:ascii="Times New Roman" w:hAnsi="Times New Roman" w:eastAsia="宋体" w:cs="Times New Roman"/>
                <w:sz w:val="21"/>
                <w:szCs w:val="21"/>
              </w:rPr>
            </w:pPr>
          </w:p>
        </w:tc>
      </w:tr>
      <w:tr w14:paraId="300D8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54" w:hRule="atLeast"/>
          <w:jc w:val="center"/>
        </w:trPr>
        <w:tc>
          <w:tcPr>
            <w:tcW w:w="510" w:type="dxa"/>
            <w:vAlign w:val="center"/>
          </w:tcPr>
          <w:p w14:paraId="47A4AF48">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w:t>
            </w:r>
          </w:p>
        </w:tc>
        <w:tc>
          <w:tcPr>
            <w:tcW w:w="2041" w:type="dxa"/>
            <w:vAlign w:val="center"/>
          </w:tcPr>
          <w:p w14:paraId="2ABEC5C5">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eastAsia" w:ascii="Times New Roman" w:hAnsi="Times New Roman" w:eastAsia="宋体" w:cs="Times New Roman"/>
                <w:sz w:val="21"/>
                <w:szCs w:val="21"/>
                <w:lang w:val="en-US" w:eastAsia="zh-CN"/>
              </w:rPr>
            </w:pPr>
            <w:r>
              <w:rPr>
                <w:rFonts w:hint="eastAsia" w:ascii="Times New Roman" w:hAnsi="Times New Roman" w:cs="Times New Roman"/>
                <w:sz w:val="21"/>
                <w:szCs w:val="21"/>
                <w:lang w:eastAsia="zh-CN"/>
              </w:rPr>
              <w:t>“</w:t>
            </w:r>
            <w:r>
              <w:rPr>
                <w:rFonts w:hint="default" w:ascii="Times New Roman" w:hAnsi="Times New Roman" w:eastAsia="宋体" w:cs="Times New Roman"/>
                <w:sz w:val="21"/>
                <w:szCs w:val="21"/>
              </w:rPr>
              <w:t>T</w:t>
            </w:r>
            <w:r>
              <w:rPr>
                <w:rFonts w:hint="eastAsia" w:ascii="Times New Roman" w:hAnsi="Times New Roman" w:cs="Times New Roman"/>
                <w:sz w:val="21"/>
                <w:szCs w:val="21"/>
                <w:lang w:eastAsia="zh-CN"/>
              </w:rPr>
              <w:t>”</w:t>
            </w:r>
            <w:r>
              <w:rPr>
                <w:rFonts w:hint="default" w:ascii="Times New Roman" w:hAnsi="Times New Roman" w:eastAsia="宋体" w:cs="Times New Roman"/>
                <w:sz w:val="21"/>
                <w:szCs w:val="21"/>
              </w:rPr>
              <w:t>型</w:t>
            </w:r>
            <w:r>
              <w:rPr>
                <w:rFonts w:hint="eastAsia" w:ascii="Times New Roman" w:hAnsi="Times New Roman" w:cs="Times New Roman"/>
                <w:sz w:val="21"/>
                <w:szCs w:val="21"/>
                <w:lang w:val="en-US" w:eastAsia="zh-CN"/>
              </w:rPr>
              <w:t>接头</w:t>
            </w:r>
          </w:p>
        </w:tc>
        <w:tc>
          <w:tcPr>
            <w:tcW w:w="2438" w:type="dxa"/>
            <w:vAlign w:val="center"/>
          </w:tcPr>
          <w:p w14:paraId="06362291">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每边长50cm，焊接成型</w:t>
            </w:r>
          </w:p>
        </w:tc>
        <w:tc>
          <w:tcPr>
            <w:tcW w:w="567" w:type="dxa"/>
            <w:vAlign w:val="center"/>
          </w:tcPr>
          <w:p w14:paraId="38FB2B71">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eastAsia"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个</w:t>
            </w:r>
          </w:p>
        </w:tc>
        <w:tc>
          <w:tcPr>
            <w:tcW w:w="624" w:type="dxa"/>
            <w:vAlign w:val="center"/>
          </w:tcPr>
          <w:p w14:paraId="704AA4DD">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102</w:t>
            </w:r>
          </w:p>
        </w:tc>
        <w:tc>
          <w:tcPr>
            <w:tcW w:w="1134" w:type="dxa"/>
            <w:vAlign w:val="center"/>
          </w:tcPr>
          <w:p w14:paraId="6B6A5BF1">
            <w:pPr>
              <w:pStyle w:val="2"/>
              <w:keepNext w:val="0"/>
              <w:keepLines w:val="0"/>
              <w:pageBreakBefore w:val="0"/>
              <w:widowControl w:val="0"/>
              <w:kinsoku/>
              <w:wordWrap/>
              <w:overflowPunct/>
              <w:topLinePunct w:val="0"/>
              <w:autoSpaceDE/>
              <w:autoSpaceDN/>
              <w:bidi w:val="0"/>
              <w:adjustRightInd w:val="0"/>
              <w:snapToGrid w:val="0"/>
              <w:spacing w:before="0" w:line="280" w:lineRule="exact"/>
              <w:jc w:val="right"/>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元/个</w:t>
            </w:r>
          </w:p>
        </w:tc>
        <w:tc>
          <w:tcPr>
            <w:tcW w:w="1417" w:type="dxa"/>
            <w:vAlign w:val="center"/>
          </w:tcPr>
          <w:p w14:paraId="67DBB77F">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eastAsia" w:ascii="Times New Roman" w:hAnsi="Times New Roman" w:cs="Times New Roman"/>
                <w:sz w:val="21"/>
                <w:szCs w:val="21"/>
                <w:lang w:val="en-US" w:eastAsia="zh-CN"/>
              </w:rPr>
            </w:pPr>
          </w:p>
        </w:tc>
        <w:tc>
          <w:tcPr>
            <w:tcW w:w="1134" w:type="dxa"/>
            <w:vMerge w:val="continue"/>
            <w:vAlign w:val="center"/>
          </w:tcPr>
          <w:p w14:paraId="435B84FF">
            <w:pPr>
              <w:keepNext w:val="0"/>
              <w:keepLines w:val="0"/>
              <w:pageBreakBefore w:val="0"/>
              <w:widowControl w:val="0"/>
              <w:kinsoku/>
              <w:wordWrap/>
              <w:overflowPunct/>
              <w:topLinePunct w:val="0"/>
              <w:autoSpaceDE/>
              <w:autoSpaceDN/>
              <w:bidi w:val="0"/>
              <w:adjustRightInd w:val="0"/>
              <w:snapToGrid w:val="0"/>
              <w:spacing w:line="280" w:lineRule="exact"/>
              <w:jc w:val="left"/>
              <w:textAlignment w:val="auto"/>
              <w:rPr>
                <w:rFonts w:hint="default" w:ascii="Times New Roman" w:hAnsi="Times New Roman" w:eastAsia="宋体" w:cs="Times New Roman"/>
                <w:sz w:val="21"/>
                <w:szCs w:val="21"/>
                <w:lang w:val="en-US" w:eastAsia="zh-CN"/>
              </w:rPr>
            </w:pPr>
          </w:p>
        </w:tc>
      </w:tr>
      <w:tr w14:paraId="0709C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54" w:hRule="atLeast"/>
          <w:jc w:val="center"/>
        </w:trPr>
        <w:tc>
          <w:tcPr>
            <w:tcW w:w="510" w:type="dxa"/>
            <w:vAlign w:val="center"/>
          </w:tcPr>
          <w:p w14:paraId="4C85AF8C">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w:t>
            </w:r>
          </w:p>
        </w:tc>
        <w:tc>
          <w:tcPr>
            <w:tcW w:w="2041" w:type="dxa"/>
            <w:vAlign w:val="center"/>
          </w:tcPr>
          <w:p w14:paraId="20431D11">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1"/>
                <w:szCs w:val="21"/>
              </w:rPr>
            </w:pPr>
            <w:r>
              <w:rPr>
                <w:rFonts w:hint="eastAsia" w:ascii="Times New Roman" w:hAnsi="Times New Roman" w:cs="Times New Roman"/>
                <w:sz w:val="21"/>
                <w:szCs w:val="21"/>
                <w:lang w:eastAsia="zh-CN"/>
              </w:rPr>
              <w:t>“</w:t>
            </w:r>
            <w:r>
              <w:rPr>
                <w:rFonts w:hint="default" w:ascii="Times New Roman" w:hAnsi="Times New Roman" w:eastAsia="宋体" w:cs="Times New Roman"/>
                <w:sz w:val="21"/>
                <w:szCs w:val="21"/>
              </w:rPr>
              <w:t>L</w:t>
            </w:r>
            <w:r>
              <w:rPr>
                <w:rFonts w:hint="eastAsia" w:ascii="Times New Roman" w:hAnsi="Times New Roman" w:cs="Times New Roman"/>
                <w:sz w:val="21"/>
                <w:szCs w:val="21"/>
                <w:lang w:eastAsia="zh-CN"/>
              </w:rPr>
              <w:t>”</w:t>
            </w:r>
            <w:r>
              <w:rPr>
                <w:rFonts w:hint="default" w:ascii="Times New Roman" w:hAnsi="Times New Roman" w:eastAsia="宋体" w:cs="Times New Roman"/>
                <w:sz w:val="21"/>
                <w:szCs w:val="21"/>
              </w:rPr>
              <w:t>型</w:t>
            </w:r>
            <w:r>
              <w:rPr>
                <w:rFonts w:hint="eastAsia" w:ascii="Times New Roman" w:hAnsi="Times New Roman" w:cs="Times New Roman"/>
                <w:sz w:val="21"/>
                <w:szCs w:val="21"/>
                <w:lang w:val="en-US" w:eastAsia="zh-CN"/>
              </w:rPr>
              <w:t>接头</w:t>
            </w:r>
          </w:p>
        </w:tc>
        <w:tc>
          <w:tcPr>
            <w:tcW w:w="2438" w:type="dxa"/>
            <w:vAlign w:val="center"/>
          </w:tcPr>
          <w:p w14:paraId="57A4B48B">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每边长50cm，焊接成型</w:t>
            </w:r>
          </w:p>
        </w:tc>
        <w:tc>
          <w:tcPr>
            <w:tcW w:w="567" w:type="dxa"/>
            <w:vAlign w:val="center"/>
          </w:tcPr>
          <w:p w14:paraId="312E5EFF">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1"/>
                <w:szCs w:val="21"/>
              </w:rPr>
            </w:pPr>
            <w:r>
              <w:rPr>
                <w:rFonts w:hint="eastAsia" w:ascii="Times New Roman" w:hAnsi="Times New Roman" w:cs="Times New Roman"/>
                <w:sz w:val="21"/>
                <w:szCs w:val="21"/>
                <w:lang w:val="en-US" w:eastAsia="zh-CN"/>
              </w:rPr>
              <w:t>个</w:t>
            </w:r>
          </w:p>
        </w:tc>
        <w:tc>
          <w:tcPr>
            <w:tcW w:w="624" w:type="dxa"/>
            <w:vAlign w:val="center"/>
          </w:tcPr>
          <w:p w14:paraId="1595713C">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eastAsia"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6</w:t>
            </w:r>
          </w:p>
        </w:tc>
        <w:tc>
          <w:tcPr>
            <w:tcW w:w="1134" w:type="dxa"/>
            <w:vAlign w:val="center"/>
          </w:tcPr>
          <w:p w14:paraId="26A6C98E">
            <w:pPr>
              <w:pStyle w:val="2"/>
              <w:keepNext w:val="0"/>
              <w:keepLines w:val="0"/>
              <w:pageBreakBefore w:val="0"/>
              <w:widowControl w:val="0"/>
              <w:kinsoku/>
              <w:wordWrap/>
              <w:overflowPunct/>
              <w:topLinePunct w:val="0"/>
              <w:autoSpaceDE/>
              <w:autoSpaceDN/>
              <w:bidi w:val="0"/>
              <w:adjustRightInd w:val="0"/>
              <w:snapToGrid w:val="0"/>
              <w:spacing w:before="0" w:line="280" w:lineRule="exact"/>
              <w:jc w:val="right"/>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元/个</w:t>
            </w:r>
          </w:p>
        </w:tc>
        <w:tc>
          <w:tcPr>
            <w:tcW w:w="1417" w:type="dxa"/>
            <w:vAlign w:val="center"/>
          </w:tcPr>
          <w:p w14:paraId="4B8945BD">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eastAsia" w:ascii="Times New Roman" w:hAnsi="Times New Roman" w:cs="Times New Roman"/>
                <w:sz w:val="21"/>
                <w:szCs w:val="21"/>
                <w:lang w:val="en-US" w:eastAsia="zh-CN"/>
              </w:rPr>
            </w:pPr>
          </w:p>
        </w:tc>
        <w:tc>
          <w:tcPr>
            <w:tcW w:w="1134" w:type="dxa"/>
            <w:vMerge w:val="continue"/>
            <w:vAlign w:val="center"/>
          </w:tcPr>
          <w:p w14:paraId="2AA13640">
            <w:pPr>
              <w:keepNext w:val="0"/>
              <w:keepLines w:val="0"/>
              <w:pageBreakBefore w:val="0"/>
              <w:widowControl w:val="0"/>
              <w:kinsoku/>
              <w:wordWrap/>
              <w:overflowPunct/>
              <w:topLinePunct w:val="0"/>
              <w:autoSpaceDE/>
              <w:autoSpaceDN/>
              <w:bidi w:val="0"/>
              <w:adjustRightInd w:val="0"/>
              <w:snapToGrid w:val="0"/>
              <w:spacing w:line="280" w:lineRule="exact"/>
              <w:jc w:val="left"/>
              <w:textAlignment w:val="auto"/>
              <w:rPr>
                <w:rFonts w:hint="default" w:ascii="Times New Roman" w:hAnsi="Times New Roman" w:eastAsia="宋体" w:cs="Times New Roman"/>
                <w:sz w:val="21"/>
                <w:szCs w:val="21"/>
              </w:rPr>
            </w:pPr>
          </w:p>
        </w:tc>
      </w:tr>
      <w:tr w14:paraId="543FF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54" w:hRule="atLeast"/>
          <w:jc w:val="center"/>
        </w:trPr>
        <w:tc>
          <w:tcPr>
            <w:tcW w:w="2551" w:type="dxa"/>
            <w:gridSpan w:val="2"/>
            <w:vAlign w:val="center"/>
          </w:tcPr>
          <w:p w14:paraId="529C736C">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eastAsia" w:ascii="Times New Roman" w:hAnsi="Times New Roman" w:eastAsia="宋体" w:cs="Times New Roman"/>
                <w:sz w:val="20"/>
                <w:szCs w:val="20"/>
                <w:lang w:eastAsia="zh-CN"/>
              </w:rPr>
            </w:pPr>
            <w:r>
              <w:rPr>
                <w:rFonts w:hint="default" w:ascii="Times New Roman" w:hAnsi="Times New Roman" w:eastAsia="宋体" w:cs="Times New Roman"/>
                <w:sz w:val="22"/>
                <w:szCs w:val="22"/>
              </w:rPr>
              <w:t>投标总价</w:t>
            </w:r>
            <w:r>
              <w:rPr>
                <w:rFonts w:hint="eastAsia" w:ascii="Times New Roman" w:hAnsi="Times New Roman" w:cs="Times New Roman"/>
                <w:sz w:val="22"/>
                <w:szCs w:val="22"/>
                <w:lang w:eastAsia="zh-CN"/>
              </w:rPr>
              <w:t>（</w:t>
            </w:r>
            <w:r>
              <w:rPr>
                <w:rFonts w:hint="eastAsia" w:ascii="Times New Roman" w:hAnsi="Times New Roman" w:cs="Times New Roman"/>
                <w:sz w:val="22"/>
                <w:szCs w:val="22"/>
                <w:lang w:val="en-US" w:eastAsia="zh-CN"/>
              </w:rPr>
              <w:t>大小写</w:t>
            </w:r>
            <w:r>
              <w:rPr>
                <w:rFonts w:hint="eastAsia" w:ascii="Times New Roman" w:hAnsi="Times New Roman" w:cs="Times New Roman"/>
                <w:sz w:val="22"/>
                <w:szCs w:val="22"/>
                <w:lang w:eastAsia="zh-CN"/>
              </w:rPr>
              <w:t>）</w:t>
            </w:r>
          </w:p>
        </w:tc>
        <w:tc>
          <w:tcPr>
            <w:tcW w:w="7314" w:type="dxa"/>
            <w:gridSpan w:val="6"/>
            <w:vAlign w:val="center"/>
          </w:tcPr>
          <w:p w14:paraId="212C8E9D">
            <w:pPr>
              <w:keepNext w:val="0"/>
              <w:keepLines w:val="0"/>
              <w:pageBreakBefore w:val="0"/>
              <w:widowControl w:val="0"/>
              <w:kinsoku/>
              <w:wordWrap/>
              <w:overflowPunct/>
              <w:topLinePunct w:val="0"/>
              <w:autoSpaceDE/>
              <w:autoSpaceDN/>
              <w:bidi w:val="0"/>
              <w:adjustRightInd w:val="0"/>
              <w:snapToGrid w:val="0"/>
              <w:spacing w:line="280" w:lineRule="exact"/>
              <w:jc w:val="left"/>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4"/>
                <w:szCs w:val="24"/>
              </w:rPr>
              <w:t>大写：</w:t>
            </w:r>
            <w:r>
              <w:rPr>
                <w:rFonts w:hint="default" w:ascii="Times New Roman" w:hAnsi="Times New Roman" w:eastAsia="宋体" w:cs="Times New Roman"/>
                <w:sz w:val="24"/>
                <w:szCs w:val="24"/>
                <w:u w:val="single"/>
              </w:rPr>
              <w:t xml:space="preserve">        </w:t>
            </w:r>
            <w:r>
              <w:rPr>
                <w:rFonts w:hint="eastAsia" w:ascii="Times New Roman" w:hAnsi="Times New Roman" w:cs="Times New Roman"/>
                <w:sz w:val="24"/>
                <w:szCs w:val="24"/>
                <w:u w:val="single"/>
                <w:lang w:val="en-US" w:eastAsia="zh-CN"/>
              </w:rPr>
              <w:t xml:space="preserve">  </w:t>
            </w:r>
            <w:r>
              <w:rPr>
                <w:rFonts w:hint="default" w:ascii="Times New Roman" w:hAnsi="Times New Roman" w:eastAsia="宋体" w:cs="Times New Roman"/>
                <w:sz w:val="24"/>
                <w:szCs w:val="24"/>
                <w:u w:val="single"/>
              </w:rPr>
              <w:t xml:space="preserve"> </w:t>
            </w:r>
            <w:r>
              <w:rPr>
                <w:rFonts w:hint="eastAsia" w:ascii="Times New Roman" w:hAnsi="Times New Roman" w:cs="Times New Roman"/>
                <w:sz w:val="24"/>
                <w:szCs w:val="24"/>
                <w:u w:val="single"/>
                <w:lang w:val="en-US" w:eastAsia="zh-CN"/>
              </w:rPr>
              <w:t xml:space="preserve">    </w:t>
            </w:r>
            <w:r>
              <w:rPr>
                <w:rFonts w:hint="default" w:ascii="Times New Roman" w:hAnsi="Times New Roman" w:eastAsia="宋体" w:cs="Times New Roman"/>
                <w:sz w:val="24"/>
                <w:szCs w:val="24"/>
                <w:u w:val="single"/>
              </w:rPr>
              <w:t xml:space="preserve">        </w:t>
            </w:r>
            <w:r>
              <w:rPr>
                <w:rFonts w:hint="default" w:ascii="Times New Roman" w:hAnsi="Times New Roman" w:eastAsia="宋体" w:cs="Times New Roman"/>
                <w:sz w:val="24"/>
                <w:szCs w:val="24"/>
              </w:rPr>
              <w:t>（小写：￥</w:t>
            </w:r>
            <w:r>
              <w:rPr>
                <w:rFonts w:hint="eastAsia" w:ascii="Times New Roman" w:hAnsi="Times New Roman" w:cs="Times New Roman"/>
                <w:sz w:val="24"/>
                <w:szCs w:val="24"/>
                <w:u w:val="single"/>
                <w:lang w:val="en-US" w:eastAsia="zh-CN"/>
              </w:rPr>
              <w:t xml:space="preserve">           </w:t>
            </w:r>
            <w:r>
              <w:rPr>
                <w:rFonts w:hint="default" w:ascii="Times New Roman" w:hAnsi="Times New Roman" w:eastAsia="宋体" w:cs="Times New Roman"/>
                <w:sz w:val="24"/>
                <w:szCs w:val="24"/>
              </w:rPr>
              <w:t>）</w:t>
            </w:r>
          </w:p>
        </w:tc>
      </w:tr>
    </w:tbl>
    <w:p w14:paraId="63B675D9">
      <w:pPr>
        <w:keepNext w:val="0"/>
        <w:keepLines w:val="0"/>
        <w:pageBreakBefore w:val="0"/>
        <w:shd w:val="clear"/>
        <w:kinsoku/>
        <w:wordWrap/>
        <w:overflowPunct/>
        <w:topLinePunct w:val="0"/>
        <w:autoSpaceDE/>
        <w:autoSpaceDN/>
        <w:bidi w:val="0"/>
        <w:spacing w:line="400" w:lineRule="exact"/>
        <w:ind w:firstLine="480" w:firstLineChars="200"/>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一</w:t>
      </w:r>
      <w:r>
        <w:rPr>
          <w:rFonts w:hint="eastAsia" w:ascii="Times New Roman" w:hAnsi="Times New Roman" w:cs="Times New Roman"/>
          <w:sz w:val="24"/>
          <w:szCs w:val="24"/>
          <w:lang w:val="en-US" w:eastAsia="zh-Hans"/>
        </w:rPr>
        <w:t>、</w:t>
      </w:r>
      <w:r>
        <w:rPr>
          <w:rFonts w:hint="eastAsia" w:ascii="Times New Roman" w:hAnsi="Times New Roman" w:cs="Times New Roman"/>
          <w:sz w:val="24"/>
          <w:szCs w:val="24"/>
          <w:lang w:val="en-US" w:eastAsia="zh-CN"/>
        </w:rPr>
        <w:t>以上报价</w:t>
      </w:r>
      <w:r>
        <w:rPr>
          <w:rFonts w:hint="eastAsia" w:ascii="Times New Roman" w:hAnsi="Times New Roman" w:cs="Times New Roman"/>
          <w:sz w:val="24"/>
          <w:szCs w:val="24"/>
          <w:lang w:val="en-US" w:eastAsia="zh-Hans"/>
        </w:rPr>
        <w:t>为</w:t>
      </w:r>
      <w:r>
        <w:rPr>
          <w:rFonts w:hint="eastAsia" w:ascii="Times New Roman" w:hAnsi="Times New Roman" w:cs="Times New Roman"/>
          <w:sz w:val="24"/>
          <w:szCs w:val="24"/>
          <w:lang w:val="en-US" w:eastAsia="zh-CN"/>
        </w:rPr>
        <w:t>我方</w:t>
      </w:r>
      <w:r>
        <w:rPr>
          <w:rFonts w:hint="eastAsia" w:ascii="Times New Roman" w:hAnsi="Times New Roman" w:cs="Times New Roman"/>
          <w:sz w:val="24"/>
          <w:szCs w:val="24"/>
          <w:lang w:val="en-US" w:eastAsia="zh-Hans"/>
        </w:rPr>
        <w:t>送货到</w:t>
      </w:r>
      <w:r>
        <w:rPr>
          <w:rFonts w:hint="eastAsia" w:ascii="Times New Roman" w:hAnsi="Times New Roman" w:cs="Times New Roman"/>
          <w:sz w:val="24"/>
          <w:szCs w:val="24"/>
          <w:lang w:val="en-US" w:eastAsia="zh-CN"/>
        </w:rPr>
        <w:t>贵公司</w:t>
      </w:r>
      <w:r>
        <w:rPr>
          <w:rFonts w:hint="eastAsia" w:ascii="Times New Roman" w:hAnsi="Times New Roman" w:cs="Times New Roman"/>
          <w:sz w:val="24"/>
          <w:szCs w:val="24"/>
          <w:lang w:val="en-US" w:eastAsia="zh-Hans"/>
        </w:rPr>
        <w:t>工地指定地点</w:t>
      </w:r>
      <w:r>
        <w:rPr>
          <w:rFonts w:hint="eastAsia" w:ascii="Times New Roman" w:hAnsi="Times New Roman" w:cs="Times New Roman"/>
          <w:sz w:val="24"/>
          <w:szCs w:val="24"/>
          <w:lang w:val="en-US" w:eastAsia="zh-CN"/>
        </w:rPr>
        <w:t>（</w:t>
      </w:r>
      <w:r>
        <w:rPr>
          <w:rFonts w:ascii="Times New Roman" w:hAnsi="Times New Roman"/>
          <w:sz w:val="24"/>
          <w:szCs w:val="24"/>
        </w:rPr>
        <w:t>包括但不限于</w:t>
      </w:r>
      <w:r>
        <w:rPr>
          <w:rFonts w:hint="eastAsia" w:ascii="Times New Roman" w:hAnsi="Times New Roman"/>
          <w:sz w:val="24"/>
          <w:szCs w:val="24"/>
          <w:lang w:val="en-US" w:eastAsia="zh-CN"/>
        </w:rPr>
        <w:t>项目部加工厂</w:t>
      </w:r>
      <w:r>
        <w:rPr>
          <w:rFonts w:hint="eastAsia" w:ascii="Times New Roman" w:hAnsi="Times New Roman" w:cs="Times New Roman"/>
          <w:sz w:val="24"/>
          <w:szCs w:val="24"/>
          <w:lang w:val="en-US" w:eastAsia="zh-CN"/>
        </w:rPr>
        <w:t>）</w:t>
      </w:r>
      <w:r>
        <w:rPr>
          <w:rFonts w:hint="eastAsia" w:ascii="Times New Roman" w:hAnsi="Times New Roman" w:cs="Times New Roman"/>
          <w:sz w:val="24"/>
          <w:szCs w:val="24"/>
          <w:lang w:val="en-US" w:eastAsia="zh-Hans"/>
        </w:rPr>
        <w:t>并卸货后的价格，</w:t>
      </w:r>
      <w:r>
        <w:rPr>
          <w:rFonts w:hint="eastAsia" w:ascii="Times New Roman" w:hAnsi="Times New Roman" w:cs="Times New Roman"/>
          <w:sz w:val="24"/>
          <w:szCs w:val="24"/>
          <w:lang w:val="en-US" w:eastAsia="zh-CN"/>
        </w:rPr>
        <w:t>报价中已</w:t>
      </w:r>
      <w:r>
        <w:rPr>
          <w:rFonts w:hint="eastAsia" w:ascii="Times New Roman" w:hAnsi="Times New Roman" w:cs="Times New Roman"/>
          <w:sz w:val="24"/>
          <w:szCs w:val="24"/>
          <w:lang w:val="en-US" w:eastAsia="zh-Hans"/>
        </w:rPr>
        <w:t>包含</w:t>
      </w:r>
      <w:r>
        <w:rPr>
          <w:rFonts w:hint="eastAsia" w:ascii="Times New Roman" w:hAnsi="Times New Roman" w:cs="Times New Roman"/>
          <w:sz w:val="24"/>
          <w:szCs w:val="24"/>
          <w:lang w:val="en-US" w:eastAsia="zh-CN"/>
        </w:rPr>
        <w:t>（但不限于）货款、装车费、运输费、卸货费、利润、税费等一切费用，并包含货物装车（船）、运输、卸货等全过程中的安全、保险、措施等费用以及如发生安全事故导致的损失和赔偿费用，并提供</w:t>
      </w:r>
      <w:r>
        <w:rPr>
          <w:rFonts w:hint="eastAsia" w:ascii="Times New Roman" w:hAnsi="Times New Roman" w:cs="Times New Roman"/>
          <w:sz w:val="24"/>
          <w:szCs w:val="24"/>
          <w:lang w:val="en-US" w:eastAsia="zh-Hans"/>
        </w:rPr>
        <w:t>税率为</w:t>
      </w:r>
      <w:r>
        <w:rPr>
          <w:rFonts w:hint="eastAsia" w:ascii="Times New Roman" w:hAnsi="Times New Roman" w:cs="Times New Roman"/>
          <w:sz w:val="24"/>
          <w:szCs w:val="24"/>
          <w:lang w:val="en-US" w:eastAsia="zh-CN"/>
        </w:rPr>
        <w:t>13%</w:t>
      </w:r>
      <w:r>
        <w:rPr>
          <w:rFonts w:hint="eastAsia" w:ascii="Times New Roman" w:hAnsi="Times New Roman" w:cs="Times New Roman"/>
          <w:sz w:val="24"/>
          <w:szCs w:val="24"/>
          <w:lang w:val="en-US" w:eastAsia="zh-Hans"/>
        </w:rPr>
        <w:t>的</w:t>
      </w:r>
      <w:r>
        <w:rPr>
          <w:rFonts w:hint="eastAsia" w:ascii="Times New Roman" w:hAnsi="Times New Roman" w:cs="Times New Roman"/>
          <w:sz w:val="24"/>
          <w:szCs w:val="24"/>
          <w:lang w:val="en-US" w:eastAsia="zh-CN"/>
        </w:rPr>
        <w:t>增值税专用发票，所有税金由我方承担已包含在投标价格中，我方不以任何理由额外索取任何费用。</w:t>
      </w:r>
    </w:p>
    <w:p w14:paraId="387EED9F">
      <w:pPr>
        <w:keepNext w:val="0"/>
        <w:keepLines w:val="0"/>
        <w:pageBreakBefore w:val="0"/>
        <w:shd w:val="clear"/>
        <w:kinsoku/>
        <w:wordWrap/>
        <w:overflowPunct/>
        <w:topLinePunct w:val="0"/>
        <w:autoSpaceDE/>
        <w:autoSpaceDN/>
        <w:bidi w:val="0"/>
        <w:spacing w:line="400" w:lineRule="exact"/>
        <w:ind w:firstLine="480" w:firstLineChars="200"/>
        <w:textAlignment w:val="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二</w:t>
      </w:r>
      <w:r>
        <w:rPr>
          <w:rFonts w:hint="default" w:ascii="Times New Roman" w:hAnsi="Times New Roman" w:cs="Times New Roman"/>
          <w:sz w:val="24"/>
          <w:szCs w:val="24"/>
        </w:rPr>
        <w:t>、我方承诺：</w:t>
      </w:r>
    </w:p>
    <w:p w14:paraId="6AC4129C">
      <w:pPr>
        <w:keepNext w:val="0"/>
        <w:keepLines w:val="0"/>
        <w:pageBreakBefore w:val="0"/>
        <w:widowControl/>
        <w:shd w:val="clear"/>
        <w:kinsoku/>
        <w:wordWrap/>
        <w:overflowPunct/>
        <w:topLinePunct w:val="0"/>
        <w:autoSpaceDE/>
        <w:autoSpaceDN/>
        <w:bidi w:val="0"/>
        <w:spacing w:line="400" w:lineRule="exact"/>
        <w:ind w:firstLine="480" w:firstLineChars="200"/>
        <w:textAlignment w:val="auto"/>
        <w:rPr>
          <w:rFonts w:hint="eastAsia" w:ascii="宋体" w:hAnsi="宋体" w:cs="Arial"/>
          <w:kern w:val="0"/>
          <w:sz w:val="24"/>
          <w:szCs w:val="24"/>
        </w:rPr>
      </w:pPr>
      <w:r>
        <w:rPr>
          <w:rFonts w:hint="eastAsia" w:ascii="Times New Roman" w:hAnsi="Times New Roman" w:cs="Times New Roman"/>
          <w:sz w:val="24"/>
          <w:szCs w:val="24"/>
          <w:lang w:val="en-US" w:eastAsia="zh-CN"/>
        </w:rPr>
        <w:t>1）</w:t>
      </w:r>
      <w:r>
        <w:rPr>
          <w:rFonts w:hint="eastAsia" w:ascii="宋体" w:hAnsi="宋体" w:cs="Arial"/>
          <w:kern w:val="0"/>
          <w:sz w:val="24"/>
          <w:szCs w:val="24"/>
        </w:rPr>
        <w:t>我方提供的</w:t>
      </w:r>
      <w:r>
        <w:rPr>
          <w:rFonts w:hint="eastAsia" w:ascii="宋体" w:hAnsi="宋体" w:cs="Arial"/>
          <w:color w:val="0000FF"/>
          <w:kern w:val="0"/>
          <w:sz w:val="24"/>
          <w:szCs w:val="24"/>
          <w:lang w:val="en-US" w:eastAsia="zh-CN"/>
        </w:rPr>
        <w:t>紫铜片止水</w:t>
      </w:r>
      <w:r>
        <w:rPr>
          <w:rFonts w:hint="eastAsia" w:ascii="宋体" w:hAnsi="宋体" w:eastAsia="宋体" w:cs="Arial"/>
          <w:kern w:val="0"/>
          <w:sz w:val="24"/>
          <w:szCs w:val="24"/>
        </w:rPr>
        <w:t>质量</w:t>
      </w:r>
      <w:r>
        <w:rPr>
          <w:rFonts w:hint="eastAsia" w:ascii="宋体" w:hAnsi="宋体" w:cs="Arial"/>
          <w:kern w:val="0"/>
          <w:sz w:val="24"/>
          <w:szCs w:val="24"/>
        </w:rPr>
        <w:t>均满足相关标准</w:t>
      </w:r>
      <w:r>
        <w:rPr>
          <w:rFonts w:ascii="宋体" w:hAnsi="宋体" w:cs="Arial"/>
          <w:kern w:val="0"/>
          <w:sz w:val="24"/>
          <w:szCs w:val="24"/>
        </w:rPr>
        <w:t>的规定</w:t>
      </w:r>
      <w:r>
        <w:rPr>
          <w:rFonts w:hint="eastAsia" w:ascii="宋体" w:hAnsi="宋体" w:cs="Arial"/>
          <w:kern w:val="0"/>
          <w:sz w:val="24"/>
          <w:szCs w:val="24"/>
        </w:rPr>
        <w:t>和招标文件的质量要求</w:t>
      </w:r>
      <w:r>
        <w:rPr>
          <w:rFonts w:ascii="宋体" w:hAnsi="宋体" w:cs="Arial"/>
          <w:kern w:val="0"/>
          <w:sz w:val="24"/>
          <w:szCs w:val="24"/>
        </w:rPr>
        <w:t>。</w:t>
      </w:r>
      <w:r>
        <w:rPr>
          <w:rFonts w:hint="eastAsia" w:ascii="宋体" w:hAnsi="宋体" w:cs="Arial"/>
          <w:kern w:val="0"/>
          <w:sz w:val="24"/>
          <w:szCs w:val="24"/>
        </w:rPr>
        <w:t>因我公司产品质量</w:t>
      </w:r>
      <w:r>
        <w:rPr>
          <w:rFonts w:hint="eastAsia" w:ascii="宋体" w:hAnsi="宋体" w:cs="Arial"/>
          <w:kern w:val="0"/>
          <w:sz w:val="24"/>
          <w:szCs w:val="24"/>
          <w:lang w:eastAsia="zh-CN"/>
        </w:rPr>
        <w:t>或</w:t>
      </w:r>
      <w:r>
        <w:rPr>
          <w:rFonts w:hint="eastAsia" w:ascii="宋体" w:hAnsi="宋体" w:cs="Arial"/>
          <w:kern w:val="0"/>
          <w:sz w:val="24"/>
          <w:szCs w:val="24"/>
        </w:rPr>
        <w:t>因我方恶意起诉而败诉或其他原因造成贵公司相关损失的（包括但不限于工程产品报废、返工返修、工期延误、鉴定费、律师费、诉讼费、差旅费等费用和损失），我方自愿赔偿贵公司一切损失，并承担相关责任。</w:t>
      </w:r>
    </w:p>
    <w:p w14:paraId="115493F6">
      <w:pPr>
        <w:keepNext w:val="0"/>
        <w:keepLines w:val="0"/>
        <w:pageBreakBefore w:val="0"/>
        <w:widowControl/>
        <w:shd w:val="clear"/>
        <w:kinsoku/>
        <w:wordWrap/>
        <w:overflowPunct/>
        <w:topLinePunct w:val="0"/>
        <w:autoSpaceDE/>
        <w:autoSpaceDN/>
        <w:bidi w:val="0"/>
        <w:spacing w:line="400" w:lineRule="exact"/>
        <w:ind w:firstLine="480" w:firstLineChars="200"/>
        <w:textAlignment w:val="auto"/>
        <w:rPr>
          <w:rFonts w:hint="default" w:ascii="Times New Roman" w:hAnsi="Times New Roman" w:cs="Times New Roman"/>
          <w:sz w:val="24"/>
          <w:szCs w:val="24"/>
          <w:lang w:eastAsia="zh-Hans"/>
        </w:rPr>
      </w:pPr>
      <w:r>
        <w:rPr>
          <w:rFonts w:hint="eastAsia" w:ascii="宋体" w:hAnsi="宋体" w:cs="Arial"/>
          <w:kern w:val="0"/>
          <w:sz w:val="24"/>
          <w:szCs w:val="24"/>
        </w:rPr>
        <w:t>2）</w:t>
      </w:r>
      <w:r>
        <w:rPr>
          <w:rFonts w:hint="eastAsia"/>
          <w:sz w:val="24"/>
          <w:szCs w:val="24"/>
        </w:rPr>
        <w:t>中标后我方在合同履约期间不调整单价，不调整材差。</w:t>
      </w:r>
    </w:p>
    <w:p w14:paraId="0A8C34A0">
      <w:pPr>
        <w:keepNext w:val="0"/>
        <w:keepLines w:val="0"/>
        <w:pageBreakBefore w:val="0"/>
        <w:shd w:val="clear"/>
        <w:kinsoku/>
        <w:wordWrap/>
        <w:overflowPunct/>
        <w:topLinePunct w:val="0"/>
        <w:autoSpaceDE/>
        <w:autoSpaceDN/>
        <w:bidi w:val="0"/>
        <w:adjustRightInd w:val="0"/>
        <w:snapToGrid w:val="0"/>
        <w:spacing w:line="400" w:lineRule="exact"/>
        <w:ind w:left="40" w:firstLine="480" w:firstLineChars="200"/>
        <w:textAlignment w:val="auto"/>
        <w:rPr>
          <w:b/>
          <w:bCs/>
          <w:sz w:val="24"/>
          <w:szCs w:val="24"/>
        </w:rPr>
      </w:pPr>
      <w:r>
        <w:rPr>
          <w:rFonts w:hint="eastAsia" w:ascii="宋体" w:hAnsi="宋体" w:cs="Arial"/>
          <w:kern w:val="0"/>
          <w:sz w:val="24"/>
          <w:szCs w:val="24"/>
        </w:rPr>
        <w:t>三、</w:t>
      </w:r>
      <w:r>
        <w:rPr>
          <w:b/>
          <w:bCs/>
          <w:sz w:val="24"/>
          <w:szCs w:val="24"/>
        </w:rPr>
        <w:t>我单位已充分理解并无条件接受贵公司招标文件的</w:t>
      </w:r>
      <w:r>
        <w:rPr>
          <w:rFonts w:hint="eastAsia"/>
          <w:b/>
          <w:bCs/>
          <w:sz w:val="24"/>
          <w:szCs w:val="24"/>
        </w:rPr>
        <w:t>所有</w:t>
      </w:r>
      <w:r>
        <w:rPr>
          <w:b/>
          <w:bCs/>
          <w:sz w:val="24"/>
          <w:szCs w:val="24"/>
        </w:rPr>
        <w:t>要求。</w:t>
      </w:r>
    </w:p>
    <w:p w14:paraId="1FCA43EC">
      <w:pPr>
        <w:keepNext w:val="0"/>
        <w:keepLines w:val="0"/>
        <w:pageBreakBefore w:val="0"/>
        <w:shd w:val="clear"/>
        <w:kinsoku/>
        <w:wordWrap/>
        <w:overflowPunct/>
        <w:topLinePunct w:val="0"/>
        <w:autoSpaceDE/>
        <w:autoSpaceDN/>
        <w:bidi w:val="0"/>
        <w:adjustRightInd w:val="0"/>
        <w:snapToGrid w:val="0"/>
        <w:spacing w:line="400" w:lineRule="exact"/>
        <w:ind w:left="40" w:firstLine="480" w:firstLineChars="200"/>
        <w:textAlignment w:val="auto"/>
        <w:rPr>
          <w:rFonts w:ascii="Times New Roman" w:hAnsi="Times New Roman"/>
          <w:sz w:val="24"/>
          <w:szCs w:val="24"/>
        </w:rPr>
      </w:pPr>
      <w:r>
        <w:rPr>
          <w:rFonts w:hint="eastAsia" w:ascii="Times New Roman" w:hAnsi="Times New Roman"/>
          <w:bCs/>
          <w:sz w:val="24"/>
          <w:szCs w:val="24"/>
          <w:lang w:val="en-US" w:eastAsia="zh-CN"/>
        </w:rPr>
        <w:t>四</w:t>
      </w:r>
      <w:r>
        <w:rPr>
          <w:rFonts w:ascii="Times New Roman" w:hAnsi="Times New Roman"/>
          <w:bCs/>
          <w:sz w:val="24"/>
          <w:szCs w:val="24"/>
        </w:rPr>
        <w:t>、</w:t>
      </w:r>
      <w:r>
        <w:rPr>
          <w:rFonts w:hint="eastAsia" w:ascii="宋体" w:hAnsi="宋体" w:cs="Arial"/>
          <w:kern w:val="0"/>
          <w:sz w:val="24"/>
          <w:szCs w:val="24"/>
        </w:rPr>
        <w:t>一旦我单位中标，</w:t>
      </w:r>
      <w:r>
        <w:rPr>
          <w:rFonts w:ascii="Times New Roman" w:hAnsi="Times New Roman"/>
          <w:bCs/>
          <w:sz w:val="24"/>
          <w:szCs w:val="24"/>
        </w:rPr>
        <w:t>我方派专人为贵公司项目部提供7×24小时的服务，包括但不限于工程项目部供货计划的接收、供货的协调、</w:t>
      </w:r>
      <w:r>
        <w:rPr>
          <w:rFonts w:hint="eastAsia" w:ascii="宋体" w:hAnsi="宋体" w:cs="Arial"/>
          <w:kern w:val="0"/>
          <w:sz w:val="24"/>
          <w:szCs w:val="24"/>
          <w:lang w:val="en-US" w:eastAsia="zh-CN"/>
        </w:rPr>
        <w:t>紫铜片止水</w:t>
      </w:r>
      <w:r>
        <w:rPr>
          <w:rFonts w:hint="eastAsia" w:ascii="宋体" w:hAnsi="宋体" w:eastAsia="宋体" w:cs="Arial"/>
          <w:kern w:val="0"/>
          <w:sz w:val="24"/>
          <w:szCs w:val="24"/>
          <w:lang w:val="en-US" w:eastAsia="zh-CN"/>
        </w:rPr>
        <w:t>收货签</w:t>
      </w:r>
      <w:r>
        <w:rPr>
          <w:rFonts w:ascii="Times New Roman" w:hAnsi="Times New Roman"/>
          <w:bCs/>
          <w:sz w:val="24"/>
          <w:szCs w:val="24"/>
        </w:rPr>
        <w:t>单的核对、与项目部办理结算等。提供服务人员能在</w:t>
      </w:r>
      <w:r>
        <w:rPr>
          <w:rFonts w:hint="eastAsia" w:ascii="Times New Roman" w:hAnsi="Times New Roman"/>
          <w:bCs/>
          <w:sz w:val="24"/>
          <w:szCs w:val="24"/>
        </w:rPr>
        <w:t>半</w:t>
      </w:r>
      <w:r>
        <w:rPr>
          <w:rFonts w:ascii="Times New Roman" w:hAnsi="Times New Roman"/>
          <w:bCs/>
          <w:sz w:val="24"/>
          <w:szCs w:val="24"/>
        </w:rPr>
        <w:t>小时内赶到施工现场。人员费用已考虑在投标报价中。</w:t>
      </w:r>
    </w:p>
    <w:p w14:paraId="2D9C7600">
      <w:pPr>
        <w:keepNext w:val="0"/>
        <w:keepLines w:val="0"/>
        <w:pageBreakBefore w:val="0"/>
        <w:shd w:val="clear"/>
        <w:kinsoku/>
        <w:wordWrap/>
        <w:overflowPunct/>
        <w:topLinePunct w:val="0"/>
        <w:autoSpaceDE/>
        <w:autoSpaceDN/>
        <w:bidi w:val="0"/>
        <w:adjustRightInd w:val="0"/>
        <w:snapToGrid w:val="0"/>
        <w:spacing w:line="400" w:lineRule="exact"/>
        <w:ind w:left="40" w:firstLine="480" w:firstLineChars="200"/>
        <w:textAlignment w:val="auto"/>
        <w:rPr>
          <w:sz w:val="24"/>
          <w:szCs w:val="24"/>
        </w:rPr>
      </w:pPr>
      <w:r>
        <w:rPr>
          <w:rFonts w:hint="eastAsia" w:ascii="宋体" w:hAnsi="宋体" w:cs="Arial"/>
          <w:color w:val="000000"/>
          <w:kern w:val="0"/>
          <w:sz w:val="24"/>
          <w:szCs w:val="24"/>
        </w:rPr>
        <w:t>五、</w:t>
      </w:r>
      <w:r>
        <w:rPr>
          <w:rFonts w:ascii="宋体" w:hAnsi="宋体" w:cs="Arial"/>
          <w:color w:val="000000"/>
          <w:kern w:val="0"/>
          <w:sz w:val="24"/>
          <w:szCs w:val="24"/>
        </w:rPr>
        <w:t>其他特别优惠或服务的内容（没有的可不填写，也可另附说明并加盖公章，</w:t>
      </w:r>
      <w:r>
        <w:rPr>
          <w:rFonts w:ascii="宋体" w:hAnsi="宋体" w:cs="Arial"/>
          <w:color w:val="FF0000"/>
          <w:kern w:val="0"/>
          <w:sz w:val="24"/>
          <w:szCs w:val="24"/>
        </w:rPr>
        <w:t>另附说</w:t>
      </w:r>
      <w:r>
        <w:rPr>
          <w:bCs/>
          <w:color w:val="FF0000"/>
          <w:sz w:val="24"/>
          <w:szCs w:val="24"/>
        </w:rPr>
        <w:t>明的需在本处提示</w:t>
      </w:r>
      <w:r>
        <w:rPr>
          <w:bCs/>
          <w:sz w:val="24"/>
          <w:szCs w:val="24"/>
        </w:rPr>
        <w:t>）</w:t>
      </w:r>
      <w:r>
        <w:rPr>
          <w:sz w:val="24"/>
          <w:szCs w:val="24"/>
        </w:rPr>
        <w:t>：</w:t>
      </w:r>
    </w:p>
    <w:p w14:paraId="76D30BD5">
      <w:pPr>
        <w:pStyle w:val="2"/>
      </w:pPr>
    </w:p>
    <w:p w14:paraId="3693BF18">
      <w:pPr>
        <w:keepNext w:val="0"/>
        <w:keepLines w:val="0"/>
        <w:pageBreakBefore w:val="0"/>
        <w:widowControl/>
        <w:shd w:val="clear"/>
        <w:kinsoku/>
        <w:wordWrap/>
        <w:overflowPunct/>
        <w:topLinePunct w:val="0"/>
        <w:autoSpaceDE/>
        <w:autoSpaceDN/>
        <w:bidi w:val="0"/>
        <w:adjustRightInd w:val="0"/>
        <w:snapToGrid w:val="0"/>
        <w:spacing w:line="288" w:lineRule="auto"/>
        <w:ind w:firstLine="4800" w:firstLineChars="2000"/>
        <w:textAlignment w:val="auto"/>
        <w:rPr>
          <w:rFonts w:ascii="Times New Roman" w:hAnsi="Times New Roman" w:eastAsiaTheme="minorEastAsia"/>
          <w:sz w:val="24"/>
          <w:szCs w:val="24"/>
        </w:rPr>
      </w:pPr>
      <w:r>
        <w:rPr>
          <w:rFonts w:ascii="Times New Roman" w:hAnsi="Times New Roman" w:eastAsiaTheme="minorEastAsia"/>
          <w:sz w:val="24"/>
          <w:szCs w:val="24"/>
        </w:rPr>
        <w:t>投标人：（盖章）</w:t>
      </w:r>
    </w:p>
    <w:p w14:paraId="4FCA7BEC">
      <w:pPr>
        <w:keepNext w:val="0"/>
        <w:keepLines w:val="0"/>
        <w:pageBreakBefore w:val="0"/>
        <w:widowControl/>
        <w:shd w:val="clear"/>
        <w:kinsoku/>
        <w:wordWrap/>
        <w:overflowPunct/>
        <w:topLinePunct w:val="0"/>
        <w:autoSpaceDE/>
        <w:autoSpaceDN/>
        <w:bidi w:val="0"/>
        <w:adjustRightInd w:val="0"/>
        <w:snapToGrid w:val="0"/>
        <w:spacing w:line="288" w:lineRule="auto"/>
        <w:ind w:firstLine="4800" w:firstLineChars="2000"/>
        <w:textAlignment w:val="auto"/>
        <w:rPr>
          <w:rFonts w:hint="eastAsia" w:ascii="Times New Roman" w:hAnsi="Times New Roman" w:eastAsiaTheme="minorEastAsia"/>
          <w:sz w:val="24"/>
          <w:szCs w:val="24"/>
          <w:lang w:val="en-US" w:eastAsia="zh-CN"/>
        </w:rPr>
      </w:pPr>
      <w:r>
        <w:rPr>
          <w:rFonts w:hint="eastAsia" w:ascii="Times New Roman" w:hAnsi="Times New Roman" w:eastAsiaTheme="minorEastAsia"/>
          <w:sz w:val="24"/>
          <w:szCs w:val="24"/>
          <w:lang w:val="en-US" w:eastAsia="zh-CN"/>
        </w:rPr>
        <w:t>法定代表人或代理人（签字）：</w:t>
      </w:r>
    </w:p>
    <w:p w14:paraId="05725A9F">
      <w:pPr>
        <w:keepNext w:val="0"/>
        <w:keepLines w:val="0"/>
        <w:pageBreakBefore w:val="0"/>
        <w:widowControl/>
        <w:shd w:val="clear"/>
        <w:kinsoku/>
        <w:wordWrap/>
        <w:overflowPunct/>
        <w:topLinePunct w:val="0"/>
        <w:autoSpaceDE/>
        <w:autoSpaceDN/>
        <w:bidi w:val="0"/>
        <w:adjustRightInd w:val="0"/>
        <w:snapToGrid w:val="0"/>
        <w:spacing w:line="288" w:lineRule="auto"/>
        <w:ind w:firstLine="4800" w:firstLineChars="2000"/>
        <w:textAlignment w:val="auto"/>
        <w:rPr>
          <w:rFonts w:hint="eastAsia" w:ascii="Times New Roman" w:hAnsi="Times New Roman" w:eastAsiaTheme="minorEastAsia"/>
          <w:sz w:val="24"/>
          <w:szCs w:val="24"/>
          <w:lang w:val="en-US" w:eastAsia="zh-CN"/>
        </w:rPr>
      </w:pPr>
      <w:r>
        <w:rPr>
          <w:rFonts w:hint="eastAsia" w:ascii="Times New Roman" w:hAnsi="Times New Roman" w:eastAsiaTheme="minorEastAsia"/>
          <w:sz w:val="24"/>
          <w:szCs w:val="24"/>
          <w:lang w:val="en-US" w:eastAsia="zh-CN"/>
        </w:rPr>
        <w:t>联系电话：</w:t>
      </w:r>
    </w:p>
    <w:p w14:paraId="4EE3CB0A">
      <w:pPr>
        <w:keepNext w:val="0"/>
        <w:keepLines w:val="0"/>
        <w:pageBreakBefore w:val="0"/>
        <w:widowControl/>
        <w:shd w:val="clear"/>
        <w:kinsoku/>
        <w:wordWrap/>
        <w:overflowPunct/>
        <w:topLinePunct w:val="0"/>
        <w:autoSpaceDE/>
        <w:autoSpaceDN/>
        <w:bidi w:val="0"/>
        <w:adjustRightInd w:val="0"/>
        <w:snapToGrid w:val="0"/>
        <w:spacing w:line="288" w:lineRule="auto"/>
        <w:ind w:firstLine="4800" w:firstLineChars="2000"/>
        <w:textAlignment w:val="auto"/>
        <w:rPr>
          <w:rFonts w:ascii="Times New Roman" w:hAnsi="Times New Roman"/>
          <w:sz w:val="18"/>
          <w:szCs w:val="18"/>
        </w:rPr>
      </w:pPr>
      <w:r>
        <w:rPr>
          <w:rFonts w:hint="eastAsia" w:ascii="Times New Roman" w:hAnsi="Times New Roman" w:cs="Times New Roman" w:eastAsiaTheme="minorEastAsia"/>
          <w:sz w:val="24"/>
          <w:szCs w:val="24"/>
          <w:lang w:val="en-US" w:eastAsia="zh-CN"/>
        </w:rPr>
        <w:t>日  期：    年   月   日</w:t>
      </w:r>
      <w:r>
        <w:rPr>
          <w:rFonts w:hint="eastAsia" w:ascii="Times New Roman" w:hAnsi="Times New Roman" w:cs="Times New Roman" w:eastAsiaTheme="minorEastAsia"/>
          <w:sz w:val="24"/>
          <w:szCs w:val="24"/>
          <w:lang w:val="en-US" w:eastAsia="zh-CN"/>
        </w:rPr>
        <w:br w:type="page"/>
      </w:r>
    </w:p>
    <w:p w14:paraId="07E42DC9">
      <w:pPr>
        <w:shd w:val="clear"/>
        <w:ind w:firstLine="361"/>
        <w:rPr>
          <w:b/>
          <w:sz w:val="18"/>
          <w:szCs w:val="18"/>
        </w:rPr>
      </w:pPr>
      <w:r>
        <w:rPr>
          <w:b/>
          <w:sz w:val="18"/>
          <w:szCs w:val="18"/>
        </w:rPr>
        <w:t>附件4：法定代表人资格证明书</w:t>
      </w:r>
    </w:p>
    <w:p w14:paraId="57BD31F0">
      <w:pPr>
        <w:shd w:val="clear"/>
        <w:adjustRightInd w:val="0"/>
        <w:snapToGrid w:val="0"/>
        <w:ind w:firstLine="360"/>
        <w:rPr>
          <w:sz w:val="18"/>
          <w:szCs w:val="18"/>
        </w:rPr>
      </w:pPr>
    </w:p>
    <w:p w14:paraId="1031ADB1">
      <w:pPr>
        <w:shd w:val="clear"/>
        <w:adjustRightInd w:val="0"/>
        <w:snapToGrid w:val="0"/>
        <w:jc w:val="center"/>
        <w:rPr>
          <w:b/>
          <w:bCs/>
          <w:sz w:val="32"/>
          <w:szCs w:val="32"/>
        </w:rPr>
      </w:pPr>
    </w:p>
    <w:p w14:paraId="5CE1092F">
      <w:pPr>
        <w:shd w:val="clear"/>
        <w:adjustRightInd w:val="0"/>
        <w:snapToGrid w:val="0"/>
        <w:jc w:val="center"/>
        <w:rPr>
          <w:b/>
          <w:bCs/>
          <w:sz w:val="32"/>
          <w:szCs w:val="32"/>
        </w:rPr>
      </w:pPr>
      <w:r>
        <w:rPr>
          <w:b/>
          <w:bCs/>
          <w:sz w:val="32"/>
          <w:szCs w:val="32"/>
        </w:rPr>
        <w:t>法定代表人资格证明书</w:t>
      </w:r>
    </w:p>
    <w:p w14:paraId="402A3E85">
      <w:pPr>
        <w:pStyle w:val="8"/>
        <w:shd w:val="clear"/>
        <w:adjustRightInd w:val="0"/>
        <w:snapToGrid w:val="0"/>
        <w:ind w:firstLine="360" w:firstLineChars="200"/>
        <w:rPr>
          <w:rFonts w:ascii="Times New Roman" w:hAnsi="Times New Roman" w:cs="Times New Roman"/>
          <w:sz w:val="18"/>
          <w:szCs w:val="18"/>
        </w:rPr>
      </w:pPr>
    </w:p>
    <w:p w14:paraId="2FAD441E">
      <w:pPr>
        <w:pStyle w:val="8"/>
        <w:shd w:val="clear"/>
        <w:adjustRightInd w:val="0"/>
        <w:snapToGrid w:val="0"/>
        <w:spacing w:line="360" w:lineRule="auto"/>
        <w:rPr>
          <w:rFonts w:ascii="Times New Roman" w:hAnsi="Times New Roman"/>
          <w:b/>
          <w:bCs/>
          <w:sz w:val="28"/>
          <w:szCs w:val="28"/>
        </w:rPr>
      </w:pPr>
    </w:p>
    <w:p w14:paraId="251AF789">
      <w:pPr>
        <w:pStyle w:val="8"/>
        <w:shd w:val="clear"/>
        <w:adjustRightInd w:val="0"/>
        <w:snapToGrid w:val="0"/>
        <w:spacing w:line="360" w:lineRule="auto"/>
        <w:rPr>
          <w:rFonts w:ascii="Times New Roman" w:hAnsi="Times New Roman" w:cs="Times New Roman"/>
          <w:sz w:val="28"/>
          <w:szCs w:val="28"/>
        </w:rPr>
      </w:pPr>
      <w:r>
        <w:rPr>
          <w:rFonts w:ascii="Times New Roman" w:hAnsi="Times New Roman"/>
          <w:b/>
          <w:bCs/>
          <w:sz w:val="28"/>
          <w:szCs w:val="28"/>
        </w:rPr>
        <w:t>江苏省水利建设工程有限公司：</w:t>
      </w:r>
    </w:p>
    <w:p w14:paraId="169704EF">
      <w:pPr>
        <w:pStyle w:val="8"/>
        <w:shd w:val="clear"/>
        <w:adjustRightInd w:val="0"/>
        <w:snapToGrid w:val="0"/>
        <w:spacing w:line="360" w:lineRule="auto"/>
        <w:ind w:firstLine="700" w:firstLineChars="250"/>
        <w:rPr>
          <w:rFonts w:ascii="Times New Roman" w:hAnsi="Times New Roman" w:cs="Times New Roman"/>
          <w:sz w:val="28"/>
          <w:szCs w:val="28"/>
        </w:rPr>
      </w:pPr>
      <w:r>
        <w:rPr>
          <w:rFonts w:ascii="Times New Roman" w:hAnsi="Times New Roman" w:cs="Times New Roman"/>
          <w:sz w:val="28"/>
          <w:szCs w:val="28"/>
          <w:u w:val="single"/>
        </w:rPr>
        <w:t>（姓名）</w:t>
      </w:r>
      <w:r>
        <w:rPr>
          <w:rFonts w:hint="eastAsia" w:ascii="Times New Roman" w:hAnsi="Times New Roman" w:cs="Times New Roman"/>
          <w:sz w:val="28"/>
          <w:szCs w:val="28"/>
        </w:rPr>
        <w:t>（身份证号：   ）</w:t>
      </w:r>
      <w:r>
        <w:rPr>
          <w:rFonts w:ascii="Times New Roman" w:hAnsi="Times New Roman" w:cs="Times New Roman"/>
          <w:sz w:val="28"/>
          <w:szCs w:val="28"/>
        </w:rPr>
        <w:t>，在</w:t>
      </w:r>
      <w:r>
        <w:rPr>
          <w:rFonts w:ascii="Times New Roman" w:hAnsi="Times New Roman" w:cs="Times New Roman"/>
          <w:sz w:val="28"/>
          <w:szCs w:val="28"/>
          <w:u w:val="single"/>
        </w:rPr>
        <w:t xml:space="preserve">  （投标人名称）</w:t>
      </w:r>
      <w:r>
        <w:rPr>
          <w:rFonts w:hint="eastAsia" w:ascii="Times New Roman" w:hAnsi="Times New Roman" w:cs="Times New Roman"/>
          <w:sz w:val="28"/>
          <w:szCs w:val="28"/>
          <w:u w:val="single"/>
        </w:rPr>
        <w:t xml:space="preserve">  </w:t>
      </w:r>
      <w:r>
        <w:rPr>
          <w:rFonts w:ascii="Times New Roman" w:hAnsi="Times New Roman" w:cs="Times New Roman"/>
          <w:sz w:val="28"/>
          <w:szCs w:val="28"/>
        </w:rPr>
        <w:t>担任</w:t>
      </w:r>
      <w:r>
        <w:rPr>
          <w:rFonts w:ascii="Times New Roman" w:hAnsi="Times New Roman" w:cs="Times New Roman"/>
          <w:sz w:val="28"/>
          <w:szCs w:val="28"/>
          <w:u w:val="single"/>
        </w:rPr>
        <w:t xml:space="preserve">    （职务名称）  </w:t>
      </w:r>
      <w:r>
        <w:rPr>
          <w:rFonts w:ascii="Times New Roman" w:hAnsi="Times New Roman" w:cs="Times New Roman"/>
          <w:sz w:val="28"/>
          <w:szCs w:val="28"/>
        </w:rPr>
        <w:t>职务，系投标人单位的法定代表人。</w:t>
      </w:r>
    </w:p>
    <w:p w14:paraId="3AA50736">
      <w:pPr>
        <w:pStyle w:val="8"/>
        <w:shd w:val="clear"/>
        <w:adjustRightInd w:val="0"/>
        <w:snapToGrid w:val="0"/>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特此证明。</w:t>
      </w:r>
    </w:p>
    <w:p w14:paraId="681279E8">
      <w:pPr>
        <w:pStyle w:val="8"/>
        <w:shd w:val="clear"/>
        <w:adjustRightInd w:val="0"/>
        <w:snapToGrid w:val="0"/>
        <w:ind w:firstLine="560" w:firstLineChars="200"/>
        <w:rPr>
          <w:rFonts w:ascii="Times New Roman" w:hAnsi="Times New Roman" w:cs="Times New Roman"/>
          <w:sz w:val="28"/>
          <w:szCs w:val="28"/>
        </w:rPr>
      </w:pPr>
    </w:p>
    <w:p w14:paraId="27DBAA93">
      <w:pPr>
        <w:pStyle w:val="8"/>
        <w:shd w:val="clear"/>
        <w:adjustRightInd w:val="0"/>
        <w:snapToGrid w:val="0"/>
        <w:ind w:firstLine="560" w:firstLineChars="200"/>
        <w:rPr>
          <w:rFonts w:ascii="Times New Roman" w:hAnsi="Times New Roman" w:cs="Times New Roman"/>
          <w:sz w:val="28"/>
          <w:szCs w:val="28"/>
        </w:rPr>
      </w:pPr>
    </w:p>
    <w:p w14:paraId="312B9575">
      <w:pPr>
        <w:pStyle w:val="8"/>
        <w:shd w:val="clear"/>
        <w:adjustRightInd w:val="0"/>
        <w:snapToGrid w:val="0"/>
        <w:ind w:firstLine="560" w:firstLineChars="200"/>
        <w:rPr>
          <w:rFonts w:ascii="Times New Roman" w:hAnsi="Times New Roman" w:cs="Times New Roman"/>
          <w:sz w:val="28"/>
          <w:szCs w:val="28"/>
        </w:rPr>
      </w:pPr>
    </w:p>
    <w:p w14:paraId="70116AFD">
      <w:pPr>
        <w:pStyle w:val="8"/>
        <w:shd w:val="clear"/>
        <w:adjustRightInd w:val="0"/>
        <w:snapToGrid w:val="0"/>
        <w:ind w:firstLine="560" w:firstLineChars="200"/>
        <w:rPr>
          <w:rFonts w:ascii="Times New Roman" w:hAnsi="Times New Roman" w:cs="Times New Roman"/>
          <w:sz w:val="28"/>
          <w:szCs w:val="28"/>
        </w:rPr>
      </w:pPr>
    </w:p>
    <w:p w14:paraId="674262AB">
      <w:pPr>
        <w:pStyle w:val="8"/>
        <w:shd w:val="clear"/>
        <w:adjustRightInd w:val="0"/>
        <w:snapToGrid w:val="0"/>
        <w:spacing w:line="480" w:lineRule="auto"/>
        <w:ind w:left="4410" w:leftChars="2100"/>
        <w:rPr>
          <w:rFonts w:ascii="Times New Roman" w:hAnsi="Times New Roman" w:cs="Times New Roman"/>
          <w:sz w:val="28"/>
          <w:szCs w:val="28"/>
        </w:rPr>
      </w:pPr>
      <w:r>
        <w:rPr>
          <w:rFonts w:ascii="Times New Roman" w:hAnsi="Times New Roman" w:cs="Times New Roman"/>
          <w:sz w:val="28"/>
          <w:szCs w:val="28"/>
        </w:rPr>
        <w:t>投标单位：</w:t>
      </w:r>
      <w:r>
        <w:rPr>
          <w:rFonts w:hint="eastAsia" w:ascii="Times New Roman" w:hAnsi="Times New Roman" w:cs="Times New Roman"/>
          <w:sz w:val="28"/>
          <w:szCs w:val="28"/>
          <w:lang w:eastAsia="zh-CN"/>
        </w:rPr>
        <w:t>（</w:t>
      </w:r>
      <w:r>
        <w:rPr>
          <w:rFonts w:ascii="Times New Roman" w:hAnsi="Times New Roman" w:cs="Times New Roman"/>
          <w:sz w:val="28"/>
          <w:szCs w:val="28"/>
        </w:rPr>
        <w:t>盖章</w:t>
      </w:r>
      <w:r>
        <w:rPr>
          <w:rFonts w:hint="eastAsia" w:ascii="Times New Roman" w:hAnsi="Times New Roman" w:cs="Times New Roman"/>
          <w:sz w:val="28"/>
          <w:szCs w:val="28"/>
          <w:lang w:eastAsia="zh-CN"/>
        </w:rPr>
        <w:t>）</w:t>
      </w:r>
    </w:p>
    <w:p w14:paraId="78D03693">
      <w:pPr>
        <w:pStyle w:val="8"/>
        <w:shd w:val="clear"/>
        <w:adjustRightInd w:val="0"/>
        <w:snapToGrid w:val="0"/>
        <w:spacing w:line="480" w:lineRule="auto"/>
        <w:ind w:left="4410" w:leftChars="2100"/>
        <w:rPr>
          <w:rFonts w:ascii="Times New Roman" w:hAnsi="Times New Roman" w:cs="Times New Roman"/>
          <w:sz w:val="28"/>
          <w:szCs w:val="28"/>
        </w:rPr>
      </w:pPr>
      <w:r>
        <w:rPr>
          <w:rFonts w:ascii="Times New Roman" w:hAnsi="Times New Roman" w:cs="Times New Roman"/>
          <w:sz w:val="28"/>
          <w:szCs w:val="28"/>
        </w:rPr>
        <w:t>投标单位法定代表人签名：</w:t>
      </w:r>
    </w:p>
    <w:p w14:paraId="66CA9A4A">
      <w:pPr>
        <w:pStyle w:val="8"/>
        <w:shd w:val="clear"/>
        <w:adjustRightInd w:val="0"/>
        <w:snapToGrid w:val="0"/>
        <w:spacing w:line="480" w:lineRule="auto"/>
        <w:ind w:left="4410" w:leftChars="2100"/>
        <w:jc w:val="left"/>
        <w:rPr>
          <w:rFonts w:ascii="Times New Roman" w:hAnsi="Times New Roman" w:cs="Times New Roman"/>
          <w:sz w:val="28"/>
          <w:szCs w:val="28"/>
        </w:rPr>
      </w:pPr>
      <w:r>
        <w:rPr>
          <w:rFonts w:ascii="Times New Roman" w:hAnsi="Times New Roman" w:cs="Times New Roman"/>
          <w:sz w:val="28"/>
          <w:szCs w:val="28"/>
        </w:rPr>
        <w:t>日    期：</w:t>
      </w:r>
      <w:r>
        <w:rPr>
          <w:rFonts w:hint="eastAsia" w:ascii="Times New Roman" w:hAnsi="Times New Roman" w:cs="Times New Roman"/>
          <w:sz w:val="28"/>
          <w:szCs w:val="28"/>
        </w:rPr>
        <w:t xml:space="preserve"> </w:t>
      </w:r>
      <w:r>
        <w:rPr>
          <w:rFonts w:ascii="Times New Roman" w:hAnsi="Times New Roman" w:cs="Times New Roman"/>
          <w:sz w:val="28"/>
          <w:szCs w:val="28"/>
        </w:rPr>
        <w:t xml:space="preserve">  </w:t>
      </w:r>
      <w:r>
        <w:rPr>
          <w:rFonts w:hint="eastAsia" w:ascii="Times New Roman" w:hAnsi="Times New Roman" w:cs="Times New Roman"/>
          <w:sz w:val="28"/>
          <w:szCs w:val="28"/>
        </w:rPr>
        <w:t xml:space="preserve"> </w:t>
      </w:r>
      <w:r>
        <w:rPr>
          <w:rFonts w:ascii="Times New Roman" w:hAnsi="Times New Roman" w:cs="Times New Roman"/>
          <w:sz w:val="28"/>
          <w:szCs w:val="28"/>
        </w:rPr>
        <w:t xml:space="preserve"> 年</w:t>
      </w:r>
      <w:r>
        <w:rPr>
          <w:rFonts w:hint="eastAsia" w:ascii="Times New Roman" w:hAnsi="Times New Roman" w:cs="Times New Roman"/>
          <w:sz w:val="28"/>
          <w:szCs w:val="28"/>
        </w:rPr>
        <w:t xml:space="preserve"> </w:t>
      </w:r>
      <w:r>
        <w:rPr>
          <w:rFonts w:ascii="Times New Roman" w:hAnsi="Times New Roman" w:cs="Times New Roman"/>
          <w:sz w:val="28"/>
          <w:szCs w:val="28"/>
        </w:rPr>
        <w:t xml:space="preserve">  月</w:t>
      </w:r>
      <w:r>
        <w:rPr>
          <w:rFonts w:hint="eastAsia" w:ascii="Times New Roman" w:hAnsi="Times New Roman" w:cs="Times New Roman"/>
          <w:sz w:val="28"/>
          <w:szCs w:val="28"/>
        </w:rPr>
        <w:t xml:space="preserve"> </w:t>
      </w:r>
      <w:r>
        <w:rPr>
          <w:rFonts w:ascii="Times New Roman" w:hAnsi="Times New Roman" w:cs="Times New Roman"/>
          <w:sz w:val="28"/>
          <w:szCs w:val="28"/>
        </w:rPr>
        <w:t xml:space="preserve">  日</w:t>
      </w:r>
    </w:p>
    <w:p w14:paraId="058DF083">
      <w:pPr>
        <w:shd w:val="clear"/>
        <w:adjustRightInd w:val="0"/>
        <w:snapToGrid w:val="0"/>
        <w:ind w:firstLine="560"/>
        <w:rPr>
          <w:sz w:val="28"/>
          <w:szCs w:val="28"/>
        </w:rPr>
      </w:pPr>
      <w:r>
        <w:rPr>
          <w:sz w:val="28"/>
          <w:szCs w:val="28"/>
        </w:rPr>
        <w:t>附：法定代表人身份证复印件</w:t>
      </w:r>
    </w:p>
    <w:p w14:paraId="31508D16">
      <w:pPr>
        <w:pStyle w:val="8"/>
        <w:shd w:val="clear"/>
        <w:rPr>
          <w:rFonts w:ascii="Times New Roman" w:hAnsi="Times New Roman" w:cs="Times New Roman"/>
          <w:sz w:val="24"/>
          <w:szCs w:val="24"/>
        </w:rPr>
      </w:pPr>
    </w:p>
    <w:p w14:paraId="7A414102">
      <w:pPr>
        <w:pStyle w:val="8"/>
        <w:shd w:val="clear"/>
        <w:rPr>
          <w:rFonts w:ascii="Times New Roman" w:hAnsi="Times New Roman" w:cs="Times New Roman"/>
          <w:b/>
          <w:sz w:val="18"/>
          <w:szCs w:val="18"/>
        </w:rPr>
      </w:pPr>
      <w:r>
        <w:rPr>
          <w:rFonts w:ascii="Times New Roman" w:hAnsi="Times New Roman" w:cs="Times New Roman"/>
          <w:sz w:val="24"/>
          <w:szCs w:val="24"/>
        </w:rPr>
        <w:br w:type="page"/>
      </w:r>
      <w:r>
        <w:rPr>
          <w:rFonts w:ascii="Times New Roman" w:hAnsi="Times New Roman" w:cs="Times New Roman"/>
          <w:b/>
          <w:sz w:val="18"/>
          <w:szCs w:val="18"/>
        </w:rPr>
        <w:t>附件5</w:t>
      </w:r>
    </w:p>
    <w:p w14:paraId="3467D686">
      <w:pPr>
        <w:shd w:val="clear"/>
        <w:adjustRightInd w:val="0"/>
        <w:snapToGrid w:val="0"/>
        <w:ind w:left="0" w:leftChars="0" w:firstLine="0" w:firstLineChars="0"/>
        <w:jc w:val="center"/>
        <w:rPr>
          <w:b/>
          <w:bCs/>
          <w:sz w:val="32"/>
          <w:szCs w:val="32"/>
        </w:rPr>
      </w:pPr>
      <w:r>
        <w:rPr>
          <w:b/>
          <w:bCs/>
          <w:sz w:val="32"/>
          <w:szCs w:val="32"/>
        </w:rPr>
        <w:t>授权委托书</w:t>
      </w:r>
    </w:p>
    <w:p w14:paraId="0E9DA2A2">
      <w:pPr>
        <w:shd w:val="clear"/>
        <w:adjustRightInd w:val="0"/>
        <w:snapToGrid w:val="0"/>
        <w:spacing w:line="360" w:lineRule="auto"/>
        <w:ind w:firstLine="103" w:firstLineChars="49"/>
        <w:rPr>
          <w:b/>
          <w:bCs/>
          <w:szCs w:val="24"/>
          <w:u w:val="single"/>
        </w:rPr>
      </w:pPr>
    </w:p>
    <w:p w14:paraId="5074CD0F">
      <w:pPr>
        <w:shd w:val="clear"/>
        <w:adjustRightInd w:val="0"/>
        <w:snapToGrid w:val="0"/>
        <w:spacing w:line="360" w:lineRule="auto"/>
        <w:ind w:firstLine="118" w:firstLineChars="49"/>
        <w:rPr>
          <w:b/>
          <w:bCs/>
          <w:sz w:val="24"/>
          <w:szCs w:val="24"/>
          <w:u w:val="single"/>
        </w:rPr>
      </w:pPr>
      <w:r>
        <w:rPr>
          <w:b/>
          <w:bCs/>
          <w:sz w:val="24"/>
          <w:szCs w:val="24"/>
          <w:u w:val="single"/>
        </w:rPr>
        <w:t>江苏省水利建设工程有限公司</w:t>
      </w:r>
      <w:r>
        <w:rPr>
          <w:b/>
          <w:bCs/>
          <w:sz w:val="24"/>
          <w:szCs w:val="24"/>
        </w:rPr>
        <w:t>：</w:t>
      </w:r>
    </w:p>
    <w:p w14:paraId="2BEB98BC">
      <w:pPr>
        <w:shd w:val="clear"/>
        <w:topLinePunct/>
        <w:adjustRightInd w:val="0"/>
        <w:snapToGrid w:val="0"/>
        <w:spacing w:line="360" w:lineRule="auto"/>
        <w:ind w:firstLine="480"/>
        <w:rPr>
          <w:sz w:val="24"/>
          <w:szCs w:val="24"/>
        </w:rPr>
      </w:pPr>
      <w:r>
        <w:rPr>
          <w:sz w:val="24"/>
          <w:szCs w:val="24"/>
        </w:rPr>
        <w:t>本人</w:t>
      </w:r>
      <w:r>
        <w:rPr>
          <w:sz w:val="24"/>
          <w:szCs w:val="24"/>
          <w:u w:val="single"/>
        </w:rPr>
        <w:t>（姓名）</w:t>
      </w:r>
      <w:r>
        <w:rPr>
          <w:sz w:val="24"/>
          <w:szCs w:val="24"/>
        </w:rPr>
        <w:t>，系</w:t>
      </w:r>
      <w:r>
        <w:rPr>
          <w:sz w:val="24"/>
          <w:szCs w:val="24"/>
          <w:u w:val="single"/>
        </w:rPr>
        <w:t>（投标人单位名称）</w:t>
      </w:r>
      <w:r>
        <w:rPr>
          <w:sz w:val="24"/>
          <w:szCs w:val="24"/>
        </w:rPr>
        <w:t>的法定代表人，现委托</w:t>
      </w:r>
      <w:r>
        <w:rPr>
          <w:sz w:val="24"/>
          <w:szCs w:val="24"/>
          <w:u w:val="single"/>
        </w:rPr>
        <w:t xml:space="preserve">        （姓名）</w:t>
      </w:r>
      <w:r>
        <w:rPr>
          <w:rFonts w:hint="eastAsia"/>
          <w:sz w:val="24"/>
          <w:szCs w:val="24"/>
        </w:rPr>
        <w:t>（身份证号：   ）</w:t>
      </w:r>
      <w:r>
        <w:rPr>
          <w:sz w:val="24"/>
          <w:szCs w:val="24"/>
        </w:rPr>
        <w:t>为投标人的委托代理人，授权其代表投标人签署、澄清、说明、补正、递交、撤回、修改</w:t>
      </w:r>
      <w:r>
        <w:rPr>
          <w:rFonts w:hint="eastAsia" w:ascii="Times New Roman" w:hAnsi="Times New Roman"/>
          <w:b/>
          <w:bCs/>
          <w:sz w:val="24"/>
          <w:szCs w:val="24"/>
          <w:u w:val="single"/>
        </w:rPr>
        <w:t>淮河入海水道二期滨海枢纽工程土建施工及设备安装</w:t>
      </w:r>
      <w:r>
        <w:rPr>
          <w:rFonts w:ascii="Times New Roman" w:hAnsi="Times New Roman"/>
          <w:sz w:val="24"/>
          <w:szCs w:val="24"/>
        </w:rPr>
        <w:t>项目</w:t>
      </w:r>
      <w:r>
        <w:rPr>
          <w:rFonts w:hint="eastAsia" w:ascii="Times New Roman" w:hAnsi="Times New Roman" w:eastAsiaTheme="minorEastAsia"/>
          <w:b/>
          <w:bCs/>
          <w:sz w:val="24"/>
          <w:szCs w:val="24"/>
          <w:u w:val="single"/>
          <w:lang w:eastAsia="zh-CN"/>
        </w:rPr>
        <w:t>立交地涵紫铜片止水采购</w:t>
      </w:r>
      <w:r>
        <w:rPr>
          <w:rFonts w:ascii="Times New Roman" w:hAnsi="Times New Roman"/>
          <w:sz w:val="24"/>
          <w:szCs w:val="24"/>
        </w:rPr>
        <w:t>投标文件</w:t>
      </w:r>
      <w:r>
        <w:rPr>
          <w:sz w:val="24"/>
          <w:szCs w:val="24"/>
        </w:rPr>
        <w:t>和处理投标过程中的事宜。</w:t>
      </w:r>
    </w:p>
    <w:p w14:paraId="084F2770">
      <w:pPr>
        <w:shd w:val="clear"/>
        <w:topLinePunct/>
        <w:adjustRightInd w:val="0"/>
        <w:snapToGrid w:val="0"/>
        <w:spacing w:line="360" w:lineRule="auto"/>
        <w:ind w:firstLine="480"/>
        <w:rPr>
          <w:sz w:val="24"/>
          <w:szCs w:val="24"/>
        </w:rPr>
      </w:pPr>
      <w:r>
        <w:rPr>
          <w:sz w:val="24"/>
          <w:szCs w:val="24"/>
        </w:rPr>
        <w:t>委托代理人的委托权限还包括</w:t>
      </w:r>
      <w:r>
        <w:rPr>
          <w:rFonts w:hint="eastAsia"/>
          <w:sz w:val="24"/>
          <w:szCs w:val="24"/>
        </w:rPr>
        <w:t>：</w:t>
      </w:r>
      <w:r>
        <w:rPr>
          <w:sz w:val="24"/>
          <w:szCs w:val="24"/>
        </w:rPr>
        <w:t>参与谈判、签署文件、协议及合同。</w:t>
      </w:r>
    </w:p>
    <w:p w14:paraId="5FA89D92">
      <w:pPr>
        <w:shd w:val="clear"/>
        <w:topLinePunct/>
        <w:adjustRightInd w:val="0"/>
        <w:snapToGrid w:val="0"/>
        <w:spacing w:line="360" w:lineRule="auto"/>
        <w:ind w:firstLine="480"/>
        <w:rPr>
          <w:sz w:val="24"/>
          <w:szCs w:val="24"/>
        </w:rPr>
      </w:pPr>
      <w:r>
        <w:rPr>
          <w:sz w:val="24"/>
          <w:szCs w:val="24"/>
        </w:rPr>
        <w:t>该委托代理人所签署的上述文件及办理的上述投标事宜，投标人均</w:t>
      </w:r>
      <w:r>
        <w:rPr>
          <w:rFonts w:hint="eastAsia"/>
          <w:sz w:val="24"/>
          <w:szCs w:val="24"/>
          <w:lang w:eastAsia="zh-CN"/>
        </w:rPr>
        <w:t>予以</w:t>
      </w:r>
      <w:r>
        <w:rPr>
          <w:sz w:val="24"/>
          <w:szCs w:val="24"/>
        </w:rPr>
        <w:t>承认，其法律后果均由投标人承担。</w:t>
      </w:r>
    </w:p>
    <w:p w14:paraId="62B1D87B">
      <w:pPr>
        <w:pStyle w:val="8"/>
        <w:shd w:val="clea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委托期限：</w:t>
      </w:r>
      <w:r>
        <w:rPr>
          <w:rFonts w:ascii="Times New Roman" w:hAnsi="Times New Roman" w:cs="Times New Roman"/>
          <w:sz w:val="24"/>
          <w:szCs w:val="24"/>
          <w:u w:val="single"/>
        </w:rPr>
        <w:t xml:space="preserve">   </w:t>
      </w:r>
      <w:r>
        <w:rPr>
          <w:rFonts w:ascii="Times New Roman" w:hAnsi="Times New Roman" w:cs="Times New Roman"/>
          <w:sz w:val="24"/>
          <w:szCs w:val="24"/>
        </w:rPr>
        <w:t>天。</w:t>
      </w:r>
    </w:p>
    <w:p w14:paraId="5BCADCD8">
      <w:pPr>
        <w:pStyle w:val="8"/>
        <w:shd w:val="clea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该代理人无转委托权。</w:t>
      </w:r>
    </w:p>
    <w:p w14:paraId="72BD8302">
      <w:pPr>
        <w:shd w:val="clear"/>
      </w:pPr>
    </w:p>
    <w:p w14:paraId="082924F3">
      <w:pPr>
        <w:pStyle w:val="2"/>
        <w:shd w:val="clear"/>
      </w:pPr>
    </w:p>
    <w:p w14:paraId="5D8F8097">
      <w:pPr>
        <w:shd w:val="clear"/>
        <w:tabs>
          <w:tab w:val="left" w:pos="5280"/>
        </w:tabs>
        <w:adjustRightInd w:val="0"/>
        <w:snapToGrid w:val="0"/>
        <w:spacing w:line="480" w:lineRule="auto"/>
        <w:ind w:firstLine="480"/>
        <w:rPr>
          <w:sz w:val="24"/>
          <w:szCs w:val="24"/>
        </w:rPr>
      </w:pPr>
      <w:r>
        <w:rPr>
          <w:sz w:val="24"/>
          <w:szCs w:val="24"/>
        </w:rPr>
        <w:t>法定代表人（签字）：</w:t>
      </w:r>
      <w:r>
        <w:rPr>
          <w:rFonts w:hint="eastAsia"/>
          <w:sz w:val="24"/>
          <w:szCs w:val="24"/>
        </w:rPr>
        <w:tab/>
      </w:r>
      <w:r>
        <w:rPr>
          <w:sz w:val="24"/>
          <w:szCs w:val="24"/>
        </w:rPr>
        <w:t>投标人：（盖章）</w:t>
      </w:r>
    </w:p>
    <w:p w14:paraId="65451AC4">
      <w:pPr>
        <w:shd w:val="clear"/>
        <w:tabs>
          <w:tab w:val="left" w:pos="5280"/>
        </w:tabs>
        <w:adjustRightInd w:val="0"/>
        <w:snapToGrid w:val="0"/>
        <w:spacing w:line="480" w:lineRule="auto"/>
        <w:ind w:firstLine="480"/>
        <w:rPr>
          <w:sz w:val="24"/>
          <w:szCs w:val="24"/>
        </w:rPr>
      </w:pPr>
      <w:r>
        <w:rPr>
          <w:sz w:val="24"/>
          <w:szCs w:val="24"/>
        </w:rPr>
        <w:t>联系电话：</w:t>
      </w:r>
      <w:r>
        <w:rPr>
          <w:rFonts w:hint="eastAsia"/>
          <w:sz w:val="24"/>
          <w:szCs w:val="24"/>
        </w:rPr>
        <w:tab/>
      </w:r>
      <w:r>
        <w:rPr>
          <w:rFonts w:hint="eastAsia"/>
          <w:sz w:val="24"/>
          <w:szCs w:val="24"/>
          <w:lang w:val="en-US" w:eastAsia="zh-CN"/>
        </w:rPr>
        <w:t>授权</w:t>
      </w:r>
      <w:r>
        <w:rPr>
          <w:sz w:val="24"/>
          <w:szCs w:val="24"/>
        </w:rPr>
        <w:t>日期：</w:t>
      </w:r>
    </w:p>
    <w:p w14:paraId="2720AFFD">
      <w:pPr>
        <w:shd w:val="clear"/>
        <w:tabs>
          <w:tab w:val="left" w:pos="5280"/>
        </w:tabs>
        <w:adjustRightInd w:val="0"/>
        <w:snapToGrid w:val="0"/>
        <w:spacing w:line="480" w:lineRule="auto"/>
        <w:ind w:firstLine="480"/>
        <w:rPr>
          <w:sz w:val="24"/>
          <w:szCs w:val="24"/>
        </w:rPr>
      </w:pPr>
    </w:p>
    <w:p w14:paraId="086568CF">
      <w:pPr>
        <w:pStyle w:val="2"/>
        <w:shd w:val="clear"/>
        <w:spacing w:line="336" w:lineRule="auto"/>
        <w:rPr>
          <w:sz w:val="24"/>
          <w:szCs w:val="24"/>
        </w:rPr>
      </w:pPr>
    </w:p>
    <w:p w14:paraId="1E698378">
      <w:pPr>
        <w:shd w:val="clear"/>
        <w:tabs>
          <w:tab w:val="left" w:pos="630"/>
          <w:tab w:val="left" w:pos="5280"/>
        </w:tabs>
        <w:adjustRightInd w:val="0"/>
        <w:snapToGrid w:val="0"/>
        <w:spacing w:line="336" w:lineRule="auto"/>
        <w:ind w:firstLine="480" w:firstLineChars="200"/>
        <w:rPr>
          <w:sz w:val="24"/>
          <w:szCs w:val="24"/>
        </w:rPr>
      </w:pPr>
      <w:r>
        <w:rPr>
          <w:rFonts w:hint="eastAsia"/>
          <w:sz w:val="24"/>
          <w:szCs w:val="24"/>
        </w:rPr>
        <w:t>委</w:t>
      </w:r>
      <w:r>
        <w:rPr>
          <w:sz w:val="24"/>
          <w:szCs w:val="24"/>
        </w:rPr>
        <w:t>托代理人：（签字）</w:t>
      </w:r>
      <w:r>
        <w:rPr>
          <w:rFonts w:hint="eastAsia"/>
          <w:sz w:val="24"/>
          <w:szCs w:val="24"/>
        </w:rPr>
        <w:tab/>
      </w:r>
      <w:r>
        <w:rPr>
          <w:sz w:val="24"/>
          <w:szCs w:val="24"/>
        </w:rPr>
        <w:t>联系电话：</w:t>
      </w:r>
    </w:p>
    <w:p w14:paraId="50E54698">
      <w:pPr>
        <w:shd w:val="clear"/>
        <w:adjustRightInd w:val="0"/>
        <w:snapToGrid w:val="0"/>
        <w:spacing w:line="336" w:lineRule="auto"/>
        <w:ind w:firstLine="480" w:firstLineChars="200"/>
        <w:rPr>
          <w:sz w:val="24"/>
          <w:szCs w:val="24"/>
        </w:rPr>
      </w:pPr>
      <w:r>
        <w:rPr>
          <w:sz w:val="24"/>
          <w:szCs w:val="24"/>
        </w:rPr>
        <w:t>附：委托代理人身份证复印件</w:t>
      </w:r>
    </w:p>
    <w:p w14:paraId="3A63AA5F">
      <w:pPr>
        <w:shd w:val="clear"/>
        <w:adjustRightInd w:val="0"/>
        <w:snapToGrid w:val="0"/>
        <w:ind w:firstLine="360"/>
        <w:rPr>
          <w:sz w:val="24"/>
          <w:szCs w:val="24"/>
        </w:rPr>
      </w:pPr>
    </w:p>
    <w:p w14:paraId="553BD1D0">
      <w:pPr>
        <w:pStyle w:val="2"/>
        <w:shd w:val="clear"/>
        <w:ind w:firstLine="360"/>
        <w:rPr>
          <w:rFonts w:ascii="Times New Roman" w:hAnsi="Times New Roman"/>
        </w:rPr>
      </w:pPr>
    </w:p>
    <w:p w14:paraId="72ECEB95">
      <w:pPr>
        <w:shd w:val="clear"/>
        <w:ind w:firstLine="360"/>
        <w:rPr>
          <w:sz w:val="24"/>
          <w:szCs w:val="24"/>
        </w:rPr>
      </w:pPr>
    </w:p>
    <w:p w14:paraId="061696DD">
      <w:pPr>
        <w:pStyle w:val="2"/>
        <w:shd w:val="clear"/>
        <w:ind w:firstLine="360"/>
        <w:rPr>
          <w:rFonts w:ascii="Times New Roman" w:hAnsi="Times New Roman"/>
        </w:rPr>
      </w:pPr>
    </w:p>
    <w:p w14:paraId="2BA646C5">
      <w:pPr>
        <w:shd w:val="clear"/>
        <w:ind w:firstLine="360"/>
        <w:rPr>
          <w:sz w:val="24"/>
          <w:szCs w:val="24"/>
        </w:rPr>
      </w:pPr>
    </w:p>
    <w:p w14:paraId="24F5CD08">
      <w:pPr>
        <w:pStyle w:val="2"/>
        <w:shd w:val="clear"/>
        <w:ind w:firstLine="480"/>
      </w:pPr>
    </w:p>
    <w:p w14:paraId="04C7811B">
      <w:pPr>
        <w:shd w:val="clear"/>
        <w:ind w:firstLine="361"/>
        <w:rPr>
          <w:b/>
          <w:sz w:val="24"/>
          <w:szCs w:val="24"/>
        </w:rPr>
      </w:pPr>
      <w:r>
        <w:rPr>
          <w:b/>
          <w:sz w:val="24"/>
          <w:szCs w:val="24"/>
        </w:rPr>
        <w:br w:type="page"/>
      </w:r>
    </w:p>
    <w:p w14:paraId="74B08A13">
      <w:pPr>
        <w:pStyle w:val="8"/>
        <w:shd w:val="clear"/>
        <w:ind w:left="40" w:firstLine="482"/>
        <w:rPr>
          <w:rFonts w:ascii="Times New Roman" w:hAnsi="Times New Roman" w:cs="Times New Roman"/>
          <w:b/>
          <w:sz w:val="24"/>
          <w:szCs w:val="24"/>
        </w:rPr>
      </w:pPr>
      <w:r>
        <w:rPr>
          <w:rFonts w:ascii="Times New Roman" w:hAnsi="Times New Roman" w:cs="Times New Roman"/>
          <w:b/>
          <w:sz w:val="24"/>
          <w:szCs w:val="24"/>
        </w:rPr>
        <w:t>附件6、</w:t>
      </w:r>
      <w:r>
        <w:rPr>
          <w:rFonts w:ascii="宋体" w:hAnsi="宋体"/>
          <w:b/>
          <w:bCs/>
          <w:sz w:val="24"/>
          <w:szCs w:val="24"/>
          <w:lang w:eastAsia="zh-Hans"/>
        </w:rPr>
        <w:t>投标单位</w:t>
      </w:r>
      <w:r>
        <w:rPr>
          <w:rFonts w:hint="eastAsia" w:ascii="宋体" w:hAnsi="宋体"/>
          <w:b/>
          <w:bCs/>
          <w:sz w:val="24"/>
          <w:szCs w:val="24"/>
        </w:rPr>
        <w:t>营业执照</w:t>
      </w:r>
    </w:p>
    <w:p w14:paraId="3722D408">
      <w:pPr>
        <w:shd w:val="clear"/>
        <w:ind w:left="40" w:firstLine="670" w:firstLineChars="371"/>
        <w:rPr>
          <w:rFonts w:hint="eastAsia" w:ascii="Times New Roman" w:hAnsi="Times New Roman"/>
          <w:b/>
          <w:sz w:val="18"/>
          <w:szCs w:val="18"/>
        </w:rPr>
      </w:pPr>
      <w:r>
        <w:rPr>
          <w:rFonts w:hint="eastAsia" w:ascii="Times New Roman" w:hAnsi="Times New Roman"/>
          <w:b/>
          <w:sz w:val="18"/>
          <w:szCs w:val="18"/>
          <w:lang w:val="en-US" w:eastAsia="zh-CN"/>
        </w:rPr>
        <w:t>投标人须在中华人民共和国境内注册，具有独立法人资格，持有有效的营业执照，经营范围包含</w:t>
      </w:r>
      <w:r>
        <w:rPr>
          <w:rFonts w:hint="eastAsia" w:ascii="Times New Roman" w:hAnsi="Times New Roman"/>
          <w:b/>
          <w:color w:val="0000FF"/>
          <w:sz w:val="18"/>
          <w:szCs w:val="18"/>
          <w:lang w:val="en-US" w:eastAsia="zh-CN"/>
        </w:rPr>
        <w:t>止水</w:t>
      </w:r>
      <w:r>
        <w:rPr>
          <w:rFonts w:hint="eastAsia" w:ascii="Times New Roman" w:hAnsi="Times New Roman"/>
          <w:b/>
          <w:sz w:val="18"/>
          <w:szCs w:val="18"/>
          <w:lang w:val="en-US" w:eastAsia="zh-CN"/>
        </w:rPr>
        <w:t>生产、销售相关内容，具备一般纳税人资格。</w:t>
      </w:r>
    </w:p>
    <w:p w14:paraId="33ADED9E">
      <w:pPr>
        <w:shd w:val="clear"/>
        <w:ind w:left="40" w:firstLine="361"/>
        <w:rPr>
          <w:rFonts w:hint="eastAsia" w:ascii="Times New Roman" w:hAnsi="Times New Roman"/>
          <w:b/>
          <w:sz w:val="18"/>
          <w:szCs w:val="18"/>
        </w:rPr>
      </w:pPr>
    </w:p>
    <w:p w14:paraId="3281A3D6">
      <w:pPr>
        <w:shd w:val="clear"/>
        <w:ind w:left="40" w:firstLine="361"/>
        <w:rPr>
          <w:rFonts w:ascii="Times New Roman" w:hAnsi="Times New Roman"/>
          <w:b/>
          <w:sz w:val="18"/>
          <w:szCs w:val="18"/>
        </w:rPr>
      </w:pPr>
    </w:p>
    <w:p w14:paraId="32770FA0">
      <w:pPr>
        <w:pStyle w:val="8"/>
        <w:shd w:val="clear"/>
        <w:ind w:left="40" w:firstLine="482"/>
        <w:rPr>
          <w:rFonts w:ascii="Times New Roman" w:hAnsi="Times New Roman" w:cs="Times New Roman"/>
          <w:b/>
          <w:sz w:val="24"/>
          <w:szCs w:val="24"/>
        </w:rPr>
      </w:pPr>
      <w:r>
        <w:rPr>
          <w:rFonts w:ascii="Times New Roman" w:hAnsi="Times New Roman" w:cs="Times New Roman"/>
          <w:b/>
          <w:sz w:val="24"/>
          <w:szCs w:val="24"/>
        </w:rPr>
        <w:t>附件7、资质证</w:t>
      </w:r>
      <w:r>
        <w:rPr>
          <w:rFonts w:hint="eastAsia" w:ascii="Times New Roman" w:hAnsi="Times New Roman" w:cs="Times New Roman"/>
          <w:b/>
          <w:sz w:val="24"/>
          <w:szCs w:val="24"/>
          <w:lang w:val="en-US" w:eastAsia="zh-CN"/>
        </w:rPr>
        <w:t>明</w:t>
      </w:r>
      <w:r>
        <w:rPr>
          <w:rFonts w:ascii="Times New Roman" w:hAnsi="Times New Roman" w:cs="Times New Roman"/>
          <w:b/>
          <w:sz w:val="24"/>
          <w:szCs w:val="24"/>
        </w:rPr>
        <w:t>及</w:t>
      </w:r>
      <w:r>
        <w:rPr>
          <w:rFonts w:hint="eastAsia" w:ascii="Times New Roman" w:hAnsi="Times New Roman" w:cs="Times New Roman"/>
          <w:b/>
          <w:sz w:val="24"/>
          <w:szCs w:val="24"/>
          <w:lang w:val="en-US" w:eastAsia="zh-CN"/>
        </w:rPr>
        <w:t>业绩</w:t>
      </w:r>
      <w:r>
        <w:rPr>
          <w:rFonts w:ascii="Times New Roman" w:hAnsi="Times New Roman" w:cs="Times New Roman"/>
          <w:b/>
          <w:sz w:val="24"/>
          <w:szCs w:val="24"/>
        </w:rPr>
        <w:t>等相关资料</w:t>
      </w:r>
      <w:r>
        <w:rPr>
          <w:rFonts w:hint="eastAsia" w:ascii="Times New Roman" w:hAnsi="Times New Roman" w:cs="Times New Roman"/>
          <w:b/>
          <w:sz w:val="24"/>
          <w:szCs w:val="24"/>
        </w:rPr>
        <w:t>（</w:t>
      </w:r>
      <w:r>
        <w:rPr>
          <w:rFonts w:hint="eastAsia" w:ascii="Times New Roman" w:hAnsi="Times New Roman" w:cs="Times New Roman"/>
          <w:b/>
          <w:color w:val="0000FF"/>
          <w:sz w:val="24"/>
          <w:szCs w:val="24"/>
        </w:rPr>
        <w:t>保证扫描的资料清楚</w:t>
      </w:r>
      <w:r>
        <w:rPr>
          <w:rFonts w:hint="eastAsia" w:ascii="Times New Roman" w:hAnsi="Times New Roman" w:cs="Times New Roman"/>
          <w:b/>
          <w:sz w:val="24"/>
          <w:szCs w:val="24"/>
        </w:rPr>
        <w:t>）</w:t>
      </w:r>
    </w:p>
    <w:p w14:paraId="4822EF4E">
      <w:pPr>
        <w:numPr>
          <w:ilvl w:val="0"/>
          <w:numId w:val="1"/>
        </w:numPr>
        <w:shd w:val="clear"/>
        <w:ind w:left="40" w:firstLine="670" w:firstLineChars="371"/>
        <w:rPr>
          <w:rFonts w:hint="eastAsia" w:ascii="Times New Roman" w:hAnsi="Times New Roman"/>
          <w:b/>
          <w:sz w:val="18"/>
          <w:szCs w:val="18"/>
        </w:rPr>
      </w:pPr>
      <w:r>
        <w:rPr>
          <w:rFonts w:hint="eastAsia" w:ascii="Times New Roman" w:hAnsi="Times New Roman"/>
          <w:b/>
          <w:sz w:val="18"/>
          <w:szCs w:val="18"/>
        </w:rPr>
        <w:t>若为生产厂家，须提供近三年内（</w:t>
      </w:r>
      <w:r>
        <w:rPr>
          <w:rFonts w:hint="eastAsia" w:ascii="Times New Roman" w:hAnsi="Times New Roman"/>
          <w:b/>
          <w:sz w:val="18"/>
          <w:szCs w:val="18"/>
          <w:u w:val="single"/>
          <w:lang w:val="en-US" w:eastAsia="zh-CN"/>
        </w:rPr>
        <w:t xml:space="preserve"> 2023 </w:t>
      </w:r>
      <w:r>
        <w:rPr>
          <w:rFonts w:hint="eastAsia" w:ascii="Times New Roman" w:hAnsi="Times New Roman"/>
          <w:b/>
          <w:sz w:val="18"/>
          <w:szCs w:val="18"/>
        </w:rPr>
        <w:t>年至今）</w:t>
      </w:r>
      <w:r>
        <w:rPr>
          <w:rFonts w:hint="eastAsia" w:ascii="Times New Roman" w:hAnsi="Times New Roman"/>
          <w:b/>
          <w:color w:val="0000FF"/>
          <w:sz w:val="18"/>
          <w:szCs w:val="18"/>
          <w:lang w:val="en-US" w:eastAsia="zh-CN"/>
        </w:rPr>
        <w:t>紫铜片止水</w:t>
      </w:r>
      <w:r>
        <w:rPr>
          <w:rFonts w:hint="eastAsia" w:ascii="Times New Roman" w:hAnsi="Times New Roman"/>
          <w:b/>
          <w:sz w:val="18"/>
          <w:szCs w:val="18"/>
        </w:rPr>
        <w:t>合格证书或材质证明书，具备相应的</w:t>
      </w:r>
      <w:r>
        <w:rPr>
          <w:rFonts w:hint="eastAsia" w:ascii="Times New Roman" w:hAnsi="Times New Roman"/>
          <w:b/>
          <w:color w:val="0000FF"/>
          <w:sz w:val="18"/>
          <w:szCs w:val="18"/>
          <w:lang w:val="en-US" w:eastAsia="zh-CN"/>
        </w:rPr>
        <w:t>紫铜片止水</w:t>
      </w:r>
      <w:r>
        <w:rPr>
          <w:rFonts w:hint="eastAsia" w:ascii="Times New Roman" w:hAnsi="Times New Roman"/>
          <w:b/>
          <w:sz w:val="18"/>
          <w:szCs w:val="18"/>
        </w:rPr>
        <w:t>生产加工能力，生产设备、技术人员满足项目供货需求。</w:t>
      </w:r>
    </w:p>
    <w:p w14:paraId="247B0E87">
      <w:pPr>
        <w:numPr>
          <w:ilvl w:val="0"/>
          <w:numId w:val="1"/>
        </w:numPr>
        <w:shd w:val="clear"/>
        <w:ind w:left="40" w:firstLine="670" w:firstLineChars="371"/>
        <w:rPr>
          <w:rFonts w:ascii="Times New Roman" w:hAnsi="Times New Roman"/>
          <w:b/>
          <w:sz w:val="18"/>
          <w:szCs w:val="18"/>
        </w:rPr>
      </w:pPr>
      <w:r>
        <w:rPr>
          <w:rFonts w:hint="eastAsia" w:ascii="Times New Roman" w:hAnsi="Times New Roman"/>
          <w:b/>
          <w:sz w:val="18"/>
          <w:szCs w:val="18"/>
        </w:rPr>
        <w:t>若为代理商，须提供生产厂家针对本项目的唯一授权代理书，且其代理的生产厂家须满足本条款</w:t>
      </w:r>
      <w:r>
        <w:rPr>
          <w:rFonts w:hint="eastAsia" w:ascii="Times New Roman" w:hAnsi="Times New Roman"/>
          <w:b/>
          <w:sz w:val="18"/>
          <w:szCs w:val="18"/>
          <w:lang w:eastAsia="zh-CN"/>
        </w:rPr>
        <w:t>（</w:t>
      </w:r>
      <w:r>
        <w:rPr>
          <w:rFonts w:hint="eastAsia" w:ascii="Times New Roman" w:hAnsi="Times New Roman"/>
          <w:b/>
          <w:sz w:val="18"/>
          <w:szCs w:val="18"/>
          <w:lang w:val="en-US" w:eastAsia="zh-CN"/>
        </w:rPr>
        <w:t>1</w:t>
      </w:r>
      <w:r>
        <w:rPr>
          <w:rFonts w:hint="eastAsia" w:ascii="Times New Roman" w:hAnsi="Times New Roman"/>
          <w:b/>
          <w:sz w:val="18"/>
          <w:szCs w:val="18"/>
          <w:lang w:eastAsia="zh-CN"/>
        </w:rPr>
        <w:t>）</w:t>
      </w:r>
      <w:r>
        <w:rPr>
          <w:rFonts w:hint="eastAsia" w:ascii="Times New Roman" w:hAnsi="Times New Roman"/>
          <w:b/>
          <w:sz w:val="18"/>
          <w:szCs w:val="18"/>
        </w:rPr>
        <w:t>条的要求。</w:t>
      </w:r>
    </w:p>
    <w:p w14:paraId="1FE90D36">
      <w:pPr>
        <w:pStyle w:val="8"/>
        <w:shd w:val="clear"/>
        <w:ind w:left="40" w:firstLine="482"/>
        <w:rPr>
          <w:rFonts w:ascii="Times New Roman" w:hAnsi="Times New Roman" w:cs="Times New Roman"/>
          <w:b/>
          <w:sz w:val="24"/>
          <w:szCs w:val="24"/>
        </w:rPr>
      </w:pPr>
      <w:r>
        <w:rPr>
          <w:rFonts w:ascii="Times New Roman" w:hAnsi="Times New Roman" w:cs="Times New Roman"/>
          <w:b/>
          <w:sz w:val="24"/>
          <w:szCs w:val="24"/>
        </w:rPr>
        <w:t>附件8、投标保证金（汇款凭证）</w:t>
      </w:r>
    </w:p>
    <w:p w14:paraId="4AACA4FC">
      <w:pPr>
        <w:shd w:val="clear"/>
        <w:rPr>
          <w:rFonts w:ascii="Times New Roman" w:hAnsi="Times New Roman"/>
          <w:b/>
          <w:sz w:val="32"/>
          <w:szCs w:val="32"/>
        </w:rPr>
      </w:pPr>
      <w:r>
        <w:rPr>
          <w:rFonts w:ascii="Times New Roman" w:hAnsi="Times New Roman"/>
          <w:b/>
          <w:sz w:val="32"/>
          <w:szCs w:val="32"/>
        </w:rPr>
        <w:br w:type="page"/>
      </w:r>
    </w:p>
    <w:p w14:paraId="5C42459D">
      <w:pPr>
        <w:shd w:val="clear"/>
        <w:spacing w:before="312" w:beforeLines="100"/>
        <w:ind w:left="0" w:leftChars="0" w:firstLine="0" w:firstLineChars="0"/>
        <w:jc w:val="center"/>
        <w:rPr>
          <w:rFonts w:ascii="Times New Roman" w:hAnsi="Times New Roman"/>
          <w:b/>
          <w:sz w:val="32"/>
          <w:szCs w:val="32"/>
        </w:rPr>
      </w:pPr>
      <w:r>
        <w:rPr>
          <w:rFonts w:ascii="Times New Roman" w:hAnsi="Times New Roman"/>
          <w:b/>
          <w:sz w:val="32"/>
          <w:szCs w:val="32"/>
        </w:rPr>
        <w:t>第</w:t>
      </w:r>
      <w:r>
        <w:rPr>
          <w:rFonts w:hint="eastAsia" w:ascii="Times New Roman" w:hAnsi="Times New Roman"/>
          <w:b/>
          <w:sz w:val="32"/>
          <w:szCs w:val="32"/>
        </w:rPr>
        <w:t>三</w:t>
      </w:r>
      <w:r>
        <w:rPr>
          <w:rFonts w:ascii="Times New Roman" w:hAnsi="Times New Roman"/>
          <w:b/>
          <w:sz w:val="32"/>
          <w:szCs w:val="32"/>
        </w:rPr>
        <w:t>章</w:t>
      </w:r>
      <w:r>
        <w:rPr>
          <w:rFonts w:hint="eastAsia" w:ascii="Times New Roman" w:hAnsi="Times New Roman"/>
          <w:b/>
          <w:sz w:val="32"/>
          <w:szCs w:val="32"/>
        </w:rPr>
        <w:t xml:space="preserve">  </w:t>
      </w:r>
      <w:r>
        <w:rPr>
          <w:rFonts w:hint="eastAsia" w:ascii="Times New Roman" w:hAnsi="Times New Roman"/>
          <w:b/>
          <w:sz w:val="32"/>
          <w:szCs w:val="32"/>
          <w:lang w:eastAsia="zh-CN"/>
        </w:rPr>
        <w:t>立交地涵紫铜片止水采购</w:t>
      </w:r>
      <w:r>
        <w:rPr>
          <w:rFonts w:ascii="Times New Roman" w:hAnsi="Times New Roman"/>
          <w:b/>
          <w:sz w:val="32"/>
          <w:szCs w:val="32"/>
        </w:rPr>
        <w:t>合同</w:t>
      </w:r>
    </w:p>
    <w:p w14:paraId="757591B7">
      <w:pPr>
        <w:shd w:val="clear"/>
        <w:ind w:firstLine="482"/>
        <w:rPr>
          <w:rFonts w:ascii="Times New Roman" w:hAnsi="Times New Roman"/>
          <w:b/>
          <w:sz w:val="24"/>
          <w:szCs w:val="24"/>
        </w:rPr>
      </w:pPr>
    </w:p>
    <w:p w14:paraId="3A641916">
      <w:pPr>
        <w:shd w:val="clear"/>
        <w:ind w:left="40" w:leftChars="0" w:hanging="40" w:firstLineChars="0"/>
        <w:jc w:val="center"/>
        <w:rPr>
          <w:rFonts w:ascii="Times New Roman" w:hAnsi="Times New Roman"/>
          <w:b/>
          <w:sz w:val="28"/>
          <w:szCs w:val="28"/>
        </w:rPr>
      </w:pPr>
      <w:r>
        <w:rPr>
          <w:rFonts w:hint="eastAsia" w:ascii="Times New Roman" w:hAnsi="Times New Roman"/>
          <w:b/>
          <w:sz w:val="28"/>
          <w:szCs w:val="28"/>
          <w:lang w:eastAsia="zh-CN"/>
        </w:rPr>
        <w:t>立交地涵紫铜片止水采购</w:t>
      </w:r>
      <w:r>
        <w:rPr>
          <w:rFonts w:ascii="Times New Roman" w:hAnsi="Times New Roman"/>
          <w:b/>
          <w:sz w:val="28"/>
          <w:szCs w:val="28"/>
        </w:rPr>
        <w:t>合同</w:t>
      </w:r>
    </w:p>
    <w:p w14:paraId="2D23215B">
      <w:pPr>
        <w:shd w:val="clear"/>
        <w:ind w:firstLine="420"/>
        <w:jc w:val="center"/>
        <w:rPr>
          <w:rFonts w:ascii="Times New Roman" w:hAnsi="Times New Roman"/>
          <w:b/>
          <w:szCs w:val="21"/>
        </w:rPr>
      </w:pPr>
      <w:r>
        <w:rPr>
          <w:rFonts w:hint="eastAsia" w:ascii="宋体" w:hAnsi="宋体"/>
          <w:b/>
          <w:bCs/>
          <w:color w:val="000000"/>
          <w:szCs w:val="24"/>
        </w:rPr>
        <w:t>（</w:t>
      </w:r>
      <w:r>
        <w:rPr>
          <w:rFonts w:hint="eastAsia" w:ascii="宋体" w:hAnsi="宋体" w:cs="宋体"/>
          <w:lang w:bidi="ar"/>
        </w:rPr>
        <w:t>合同编号：JSSJ-BHSN-LJDH-</w:t>
      </w:r>
      <w:r>
        <w:rPr>
          <w:rFonts w:hint="eastAsia" w:ascii="宋体" w:hAnsi="宋体" w:cs="宋体"/>
          <w:lang w:val="en-US" w:eastAsia="zh-CN" w:bidi="ar"/>
        </w:rPr>
        <w:t>CL</w:t>
      </w:r>
      <w:r>
        <w:rPr>
          <w:rFonts w:hint="eastAsia" w:ascii="宋体" w:hAnsi="宋体" w:cs="宋体"/>
          <w:lang w:bidi="ar"/>
        </w:rPr>
        <w:t>0</w:t>
      </w:r>
      <w:r>
        <w:rPr>
          <w:rFonts w:hint="eastAsia" w:ascii="宋体" w:hAnsi="宋体" w:cs="宋体"/>
          <w:lang w:val="en-US" w:eastAsia="zh-CN" w:bidi="ar"/>
        </w:rPr>
        <w:t>16</w:t>
      </w:r>
      <w:r>
        <w:rPr>
          <w:rFonts w:hint="eastAsia" w:ascii="宋体" w:hAnsi="宋体"/>
          <w:b/>
          <w:bCs/>
          <w:color w:val="000000"/>
          <w:szCs w:val="24"/>
        </w:rPr>
        <w:t>）</w:t>
      </w:r>
    </w:p>
    <w:p w14:paraId="37C37B06">
      <w:pPr>
        <w:shd w:val="clear"/>
        <w:spacing w:line="360" w:lineRule="auto"/>
        <w:ind w:left="40" w:leftChars="19" w:firstLine="480" w:firstLineChars="200"/>
        <w:jc w:val="left"/>
        <w:rPr>
          <w:rFonts w:ascii="Times New Roman" w:hAnsi="Times New Roman"/>
          <w:sz w:val="24"/>
          <w:szCs w:val="24"/>
        </w:rPr>
      </w:pPr>
      <w:r>
        <w:rPr>
          <w:rFonts w:ascii="Times New Roman" w:hAnsi="Times New Roman"/>
          <w:sz w:val="24"/>
          <w:szCs w:val="24"/>
        </w:rPr>
        <w:t>买方：</w:t>
      </w:r>
      <w:r>
        <w:rPr>
          <w:rFonts w:hint="eastAsia" w:ascii="Times New Roman" w:hAnsi="Times New Roman"/>
          <w:b/>
          <w:bCs/>
          <w:sz w:val="24"/>
          <w:szCs w:val="24"/>
          <w:u w:val="single"/>
        </w:rPr>
        <w:t>江苏省水利建设工程有限公司淮河入海水道二期滨海枢纽工程土建施工及设备安装</w:t>
      </w:r>
      <w:r>
        <w:rPr>
          <w:rFonts w:hint="eastAsia" w:ascii="Times New Roman" w:hAnsi="Times New Roman"/>
          <w:sz w:val="24"/>
          <w:szCs w:val="24"/>
        </w:rPr>
        <w:t>项目经理部</w:t>
      </w:r>
      <w:r>
        <w:rPr>
          <w:rFonts w:ascii="Times New Roman" w:hAnsi="Times New Roman"/>
          <w:sz w:val="24"/>
          <w:szCs w:val="24"/>
        </w:rPr>
        <w:t>（以下简称甲方）</w:t>
      </w:r>
    </w:p>
    <w:p w14:paraId="61535C49">
      <w:pPr>
        <w:shd w:val="clear"/>
        <w:spacing w:line="360" w:lineRule="auto"/>
        <w:ind w:firstLine="480" w:firstLineChars="200"/>
        <w:rPr>
          <w:rFonts w:ascii="Times New Roman" w:hAnsi="Times New Roman"/>
          <w:sz w:val="24"/>
          <w:szCs w:val="24"/>
        </w:rPr>
      </w:pPr>
      <w:r>
        <w:rPr>
          <w:rFonts w:ascii="Times New Roman" w:hAnsi="Times New Roman"/>
          <w:sz w:val="24"/>
          <w:szCs w:val="24"/>
        </w:rPr>
        <w:t>卖方：</w:t>
      </w:r>
      <w:bookmarkStart w:id="8" w:name="_Hlk148377911"/>
      <w:r>
        <w:rPr>
          <w:rFonts w:ascii="Times New Roman" w:hAnsi="Times New Roman"/>
          <w:b/>
          <w:sz w:val="24"/>
          <w:szCs w:val="24"/>
        </w:rPr>
        <w:t>（注意：应填写对方营业执照上注册的全称）</w:t>
      </w:r>
      <w:bookmarkEnd w:id="8"/>
      <w:r>
        <w:rPr>
          <w:rFonts w:ascii="Times New Roman" w:hAnsi="Times New Roman"/>
          <w:b/>
          <w:sz w:val="24"/>
          <w:szCs w:val="24"/>
        </w:rPr>
        <w:t xml:space="preserve">             </w:t>
      </w:r>
      <w:r>
        <w:rPr>
          <w:rFonts w:ascii="Times New Roman" w:hAnsi="Times New Roman"/>
          <w:sz w:val="24"/>
          <w:szCs w:val="24"/>
        </w:rPr>
        <w:t>（以下简称乙方）</w:t>
      </w:r>
    </w:p>
    <w:p w14:paraId="560844D2">
      <w:pPr>
        <w:shd w:val="clear"/>
        <w:spacing w:line="360" w:lineRule="auto"/>
        <w:ind w:left="40" w:firstLine="480" w:firstLineChars="200"/>
        <w:jc w:val="left"/>
        <w:rPr>
          <w:rFonts w:ascii="Times New Roman" w:hAnsi="Times New Roman"/>
          <w:sz w:val="24"/>
          <w:szCs w:val="24"/>
        </w:rPr>
      </w:pPr>
      <w:r>
        <w:rPr>
          <w:rFonts w:ascii="Times New Roman" w:hAnsi="Times New Roman"/>
          <w:sz w:val="24"/>
          <w:szCs w:val="24"/>
        </w:rPr>
        <w:t>甲乙双方在</w:t>
      </w:r>
      <w:r>
        <w:rPr>
          <w:rFonts w:hint="eastAsia" w:ascii="Times New Roman" w:hAnsi="Times New Roman"/>
          <w:sz w:val="24"/>
          <w:szCs w:val="24"/>
          <w:lang w:val="en-US" w:eastAsia="zh-CN"/>
        </w:rPr>
        <w:t>客观公正、</w:t>
      </w:r>
      <w:r>
        <w:rPr>
          <w:rFonts w:ascii="Times New Roman" w:hAnsi="Times New Roman"/>
          <w:sz w:val="24"/>
          <w:szCs w:val="24"/>
        </w:rPr>
        <w:t>平等自愿和诚实</w:t>
      </w:r>
      <w:r>
        <w:rPr>
          <w:rFonts w:hint="eastAsia" w:ascii="Times New Roman" w:hAnsi="Times New Roman"/>
          <w:sz w:val="24"/>
          <w:szCs w:val="24"/>
          <w:lang w:val="en-US" w:eastAsia="zh-CN"/>
        </w:rPr>
        <w:t>守</w:t>
      </w:r>
      <w:r>
        <w:rPr>
          <w:rFonts w:ascii="Times New Roman" w:hAnsi="Times New Roman"/>
          <w:sz w:val="24"/>
          <w:szCs w:val="24"/>
        </w:rPr>
        <w:t>信的基础上，根据《中华人民共和国民法典》及有关法律法规，就甲方向乙方采购</w:t>
      </w:r>
      <w:r>
        <w:rPr>
          <w:rFonts w:hint="eastAsia" w:ascii="Times New Roman" w:hAnsi="Times New Roman" w:cs="Times New Roman"/>
          <w:sz w:val="24"/>
          <w:szCs w:val="24"/>
          <w:lang w:eastAsia="zh-CN"/>
        </w:rPr>
        <w:t>紫铜片止水</w:t>
      </w:r>
      <w:r>
        <w:rPr>
          <w:rFonts w:ascii="Times New Roman" w:hAnsi="Times New Roman" w:eastAsia="宋体" w:cs="Times New Roman"/>
          <w:sz w:val="24"/>
          <w:szCs w:val="24"/>
        </w:rPr>
        <w:t>一事</w:t>
      </w:r>
      <w:r>
        <w:rPr>
          <w:rFonts w:ascii="Times New Roman" w:hAnsi="Times New Roman"/>
          <w:sz w:val="24"/>
          <w:szCs w:val="24"/>
        </w:rPr>
        <w:t>，达成本协议，供双方共同遵守。</w:t>
      </w:r>
    </w:p>
    <w:p w14:paraId="16450023">
      <w:pPr>
        <w:pStyle w:val="25"/>
        <w:numPr>
          <w:ilvl w:val="0"/>
          <w:numId w:val="0"/>
        </w:numPr>
        <w:shd w:val="clear"/>
        <w:spacing w:line="360" w:lineRule="auto"/>
        <w:ind w:left="472" w:leftChars="0" w:hanging="432" w:firstLineChars="0"/>
        <w:rPr>
          <w:b/>
          <w:sz w:val="24"/>
        </w:rPr>
      </w:pPr>
      <w:r>
        <w:rPr>
          <w:rFonts w:hint="default" w:ascii="Times New Roman" w:hAnsi="Times New Roman" w:eastAsia="宋体" w:cs="Times New Roman"/>
          <w:b/>
          <w:kern w:val="2"/>
          <w:sz w:val="24"/>
          <w:szCs w:val="24"/>
          <w:lang w:val="en-US" w:eastAsia="zh-CN" w:bidi="ar-SA"/>
        </w:rPr>
        <w:t>一、</w:t>
      </w:r>
      <w:r>
        <w:rPr>
          <w:rFonts w:hint="eastAsia"/>
          <w:b/>
          <w:sz w:val="24"/>
          <w:lang w:eastAsia="zh-CN"/>
        </w:rPr>
        <w:t>紫铜片止水</w:t>
      </w:r>
      <w:r>
        <w:rPr>
          <w:b/>
          <w:sz w:val="24"/>
        </w:rPr>
        <w:t>供应工程概况：</w:t>
      </w:r>
    </w:p>
    <w:p w14:paraId="7022FC01">
      <w:pPr>
        <w:pStyle w:val="25"/>
        <w:shd w:val="clear"/>
        <w:spacing w:line="360" w:lineRule="auto"/>
        <w:ind w:left="40" w:firstLineChars="0"/>
        <w:rPr>
          <w:sz w:val="24"/>
        </w:rPr>
      </w:pPr>
      <w:r>
        <w:rPr>
          <w:rFonts w:hint="eastAsia"/>
          <w:sz w:val="24"/>
        </w:rPr>
        <w:t>1、</w:t>
      </w:r>
      <w:r>
        <w:rPr>
          <w:sz w:val="24"/>
        </w:rPr>
        <w:t>工程名称：</w:t>
      </w:r>
      <w:r>
        <w:rPr>
          <w:rFonts w:hint="eastAsia"/>
          <w:b/>
          <w:bCs/>
          <w:sz w:val="24"/>
          <w:u w:val="single"/>
        </w:rPr>
        <w:t>淮河入海水道二期滨海枢纽工程土建施工及设备安装</w:t>
      </w:r>
    </w:p>
    <w:p w14:paraId="092AA289">
      <w:pPr>
        <w:pStyle w:val="25"/>
        <w:shd w:val="clear"/>
        <w:spacing w:line="360" w:lineRule="auto"/>
        <w:ind w:left="40" w:firstLineChars="0"/>
        <w:rPr>
          <w:sz w:val="24"/>
        </w:rPr>
      </w:pPr>
      <w:r>
        <w:rPr>
          <w:rFonts w:hint="eastAsia"/>
          <w:sz w:val="24"/>
        </w:rPr>
        <w:t>2、</w:t>
      </w:r>
      <w:r>
        <w:rPr>
          <w:sz w:val="24"/>
        </w:rPr>
        <w:t>供货期限：</w:t>
      </w:r>
      <w:r>
        <w:rPr>
          <w:rFonts w:hint="eastAsia"/>
          <w:sz w:val="24"/>
        </w:rPr>
        <w:t>2026年</w:t>
      </w:r>
      <w:r>
        <w:rPr>
          <w:rFonts w:hint="eastAsia"/>
          <w:sz w:val="24"/>
          <w:lang w:val="en-US" w:eastAsia="zh-CN"/>
        </w:rPr>
        <w:t>8</w:t>
      </w:r>
      <w:r>
        <w:rPr>
          <w:rFonts w:hint="eastAsia"/>
          <w:sz w:val="24"/>
        </w:rPr>
        <w:t>月</w:t>
      </w:r>
      <w:r>
        <w:rPr>
          <w:rFonts w:hint="eastAsia"/>
          <w:sz w:val="24"/>
          <w:lang w:val="en-US" w:eastAsia="zh-CN"/>
        </w:rPr>
        <w:t>30</w:t>
      </w:r>
      <w:r>
        <w:rPr>
          <w:rFonts w:hint="eastAsia"/>
          <w:sz w:val="24"/>
        </w:rPr>
        <w:t>日至2027年</w:t>
      </w:r>
      <w:r>
        <w:rPr>
          <w:rFonts w:hint="eastAsia"/>
          <w:sz w:val="24"/>
          <w:lang w:val="en-US" w:eastAsia="zh-CN"/>
        </w:rPr>
        <w:t>8</w:t>
      </w:r>
      <w:r>
        <w:rPr>
          <w:rFonts w:hint="eastAsia"/>
          <w:sz w:val="24"/>
        </w:rPr>
        <w:t>月</w:t>
      </w:r>
      <w:r>
        <w:rPr>
          <w:rFonts w:hint="eastAsia"/>
          <w:sz w:val="24"/>
          <w:lang w:val="en-US" w:eastAsia="zh-CN"/>
        </w:rPr>
        <w:t>30</w:t>
      </w:r>
      <w:r>
        <w:rPr>
          <w:rFonts w:hint="eastAsia"/>
          <w:sz w:val="24"/>
        </w:rPr>
        <w:t>日</w:t>
      </w:r>
      <w:r>
        <w:rPr>
          <w:sz w:val="24"/>
        </w:rPr>
        <w:t>供应，</w:t>
      </w:r>
      <w:r>
        <w:rPr>
          <w:rFonts w:hint="eastAsia"/>
          <w:sz w:val="24"/>
        </w:rPr>
        <w:t>具体供货开始和结束期限以项目部根据工期计划提前3天出具的“订货通知单”通知为准</w:t>
      </w:r>
      <w:r>
        <w:rPr>
          <w:sz w:val="24"/>
        </w:rPr>
        <w:t>。</w:t>
      </w:r>
    </w:p>
    <w:p w14:paraId="43AA1219">
      <w:pPr>
        <w:pStyle w:val="25"/>
        <w:shd w:val="clear"/>
        <w:spacing w:line="360" w:lineRule="auto"/>
        <w:ind w:left="40" w:firstLineChars="0"/>
        <w:rPr>
          <w:b/>
          <w:bCs/>
          <w:sz w:val="24"/>
          <w:u w:val="single"/>
        </w:rPr>
      </w:pPr>
      <w:r>
        <w:rPr>
          <w:rFonts w:hint="eastAsia"/>
          <w:sz w:val="24"/>
        </w:rPr>
        <w:t>3、</w:t>
      </w:r>
      <w:r>
        <w:rPr>
          <w:sz w:val="24"/>
        </w:rPr>
        <w:t>供货地点：</w:t>
      </w:r>
      <w:r>
        <w:rPr>
          <w:rFonts w:hint="eastAsia"/>
          <w:b/>
          <w:bCs/>
          <w:sz w:val="24"/>
          <w:u w:val="single"/>
        </w:rPr>
        <w:t>江苏省水利建设工程有限公司淮河入海水道二期滨海枢纽工程土建施工及设备安装施工现场。</w:t>
      </w:r>
    </w:p>
    <w:p w14:paraId="6E8528FD">
      <w:pPr>
        <w:pStyle w:val="25"/>
        <w:numPr>
          <w:ilvl w:val="0"/>
          <w:numId w:val="0"/>
        </w:numPr>
        <w:shd w:val="clear"/>
        <w:spacing w:line="360" w:lineRule="auto"/>
        <w:ind w:left="472" w:leftChars="0" w:hanging="432" w:firstLineChars="0"/>
        <w:rPr>
          <w:b/>
          <w:sz w:val="24"/>
        </w:rPr>
      </w:pPr>
      <w:r>
        <w:rPr>
          <w:rFonts w:hint="default" w:ascii="Times New Roman" w:hAnsi="Times New Roman" w:eastAsia="宋体" w:cs="Times New Roman"/>
          <w:b/>
          <w:kern w:val="2"/>
          <w:sz w:val="24"/>
          <w:szCs w:val="24"/>
          <w:lang w:val="en-US" w:eastAsia="zh-CN" w:bidi="ar-SA"/>
        </w:rPr>
        <w:t>二、</w:t>
      </w:r>
      <w:r>
        <w:rPr>
          <w:rFonts w:hint="eastAsia"/>
          <w:b/>
          <w:sz w:val="24"/>
          <w:lang w:eastAsia="zh-CN"/>
        </w:rPr>
        <w:t>紫铜片止水</w:t>
      </w:r>
      <w:r>
        <w:rPr>
          <w:b/>
          <w:sz w:val="24"/>
        </w:rPr>
        <w:t>供应要求：</w:t>
      </w:r>
    </w:p>
    <w:p w14:paraId="05825EEF">
      <w:pPr>
        <w:pStyle w:val="21"/>
        <w:shd w:val="clear"/>
        <w:spacing w:line="360" w:lineRule="auto"/>
        <w:ind w:left="468" w:leftChars="223" w:firstLine="69" w:firstLineChars="29"/>
        <w:rPr>
          <w:rFonts w:ascii="Times New Roman" w:hAnsi="Times New Roman"/>
          <w:sz w:val="24"/>
        </w:rPr>
      </w:pPr>
      <w:r>
        <w:rPr>
          <w:rFonts w:ascii="Times New Roman" w:hAnsi="Times New Roman"/>
          <w:sz w:val="24"/>
        </w:rPr>
        <w:t>1、甲方向乙方采购的</w:t>
      </w:r>
      <w:r>
        <w:rPr>
          <w:rFonts w:hint="eastAsia" w:ascii="Times New Roman" w:hAnsi="Times New Roman"/>
          <w:sz w:val="24"/>
          <w:lang w:eastAsia="zh-CN"/>
        </w:rPr>
        <w:t>紫铜片止水</w:t>
      </w:r>
      <w:r>
        <w:rPr>
          <w:rFonts w:ascii="Times New Roman" w:hAnsi="Times New Roman"/>
          <w:sz w:val="24"/>
        </w:rPr>
        <w:t>具体品种、规格、数量及产地如下：</w:t>
      </w:r>
    </w:p>
    <w:tbl>
      <w:tblPr>
        <w:tblStyle w:val="13"/>
        <w:tblW w:w="98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3" w:type="dxa"/>
          <w:bottom w:w="0" w:type="dxa"/>
          <w:right w:w="23" w:type="dxa"/>
        </w:tblCellMar>
      </w:tblPr>
      <w:tblGrid>
        <w:gridCol w:w="510"/>
        <w:gridCol w:w="2041"/>
        <w:gridCol w:w="2438"/>
        <w:gridCol w:w="567"/>
        <w:gridCol w:w="624"/>
        <w:gridCol w:w="1134"/>
        <w:gridCol w:w="1417"/>
        <w:gridCol w:w="1134"/>
      </w:tblGrid>
      <w:tr w14:paraId="04D8C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54" w:hRule="atLeast"/>
          <w:jc w:val="center"/>
        </w:trPr>
        <w:tc>
          <w:tcPr>
            <w:tcW w:w="510" w:type="dxa"/>
            <w:vAlign w:val="center"/>
          </w:tcPr>
          <w:p w14:paraId="78A53B1E">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序号</w:t>
            </w:r>
          </w:p>
        </w:tc>
        <w:tc>
          <w:tcPr>
            <w:tcW w:w="2041" w:type="dxa"/>
            <w:vAlign w:val="center"/>
          </w:tcPr>
          <w:p w14:paraId="3DD34908">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材料名称</w:t>
            </w:r>
          </w:p>
        </w:tc>
        <w:tc>
          <w:tcPr>
            <w:tcW w:w="2438" w:type="dxa"/>
            <w:vAlign w:val="center"/>
          </w:tcPr>
          <w:p w14:paraId="0045A8A4">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rPr>
              <w:t>规格型号</w:t>
            </w:r>
            <w:r>
              <w:rPr>
                <w:rFonts w:hint="eastAsia" w:ascii="Times New Roman" w:hAnsi="Times New Roman" w:cs="Times New Roman"/>
                <w:sz w:val="22"/>
                <w:szCs w:val="22"/>
                <w:lang w:val="en-US" w:eastAsia="zh-CN"/>
              </w:rPr>
              <w:t>/项目特征</w:t>
            </w:r>
          </w:p>
        </w:tc>
        <w:tc>
          <w:tcPr>
            <w:tcW w:w="567" w:type="dxa"/>
            <w:vAlign w:val="center"/>
          </w:tcPr>
          <w:p w14:paraId="30D11A8F">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计量单位</w:t>
            </w:r>
          </w:p>
        </w:tc>
        <w:tc>
          <w:tcPr>
            <w:tcW w:w="624" w:type="dxa"/>
            <w:vAlign w:val="center"/>
          </w:tcPr>
          <w:p w14:paraId="0840420A">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暂定</w:t>
            </w:r>
          </w:p>
          <w:p w14:paraId="6372B0FC">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数量</w:t>
            </w:r>
          </w:p>
        </w:tc>
        <w:tc>
          <w:tcPr>
            <w:tcW w:w="1134" w:type="dxa"/>
            <w:vAlign w:val="center"/>
          </w:tcPr>
          <w:p w14:paraId="5E8F9C8F">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2"/>
                <w:szCs w:val="22"/>
              </w:rPr>
            </w:pPr>
            <w:r>
              <w:rPr>
                <w:rFonts w:hint="eastAsia" w:ascii="Times New Roman" w:hAnsi="Times New Roman" w:cs="Times New Roman" w:eastAsiaTheme="minorEastAsia"/>
                <w:sz w:val="22"/>
                <w:szCs w:val="22"/>
                <w:lang w:val="en-US" w:eastAsia="zh-CN"/>
              </w:rPr>
              <w:t>固定含税单价</w:t>
            </w:r>
          </w:p>
        </w:tc>
        <w:tc>
          <w:tcPr>
            <w:tcW w:w="1417" w:type="dxa"/>
            <w:vAlign w:val="center"/>
          </w:tcPr>
          <w:p w14:paraId="37C84F9E">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eastAsia" w:ascii="Times New Roman" w:hAnsi="Times New Roman" w:eastAsiaTheme="minorEastAsia"/>
                <w:sz w:val="22"/>
                <w:szCs w:val="22"/>
              </w:rPr>
            </w:pPr>
            <w:r>
              <w:rPr>
                <w:rFonts w:hint="eastAsia" w:ascii="Times New Roman" w:hAnsi="Times New Roman" w:eastAsiaTheme="minorEastAsia"/>
                <w:sz w:val="22"/>
                <w:szCs w:val="22"/>
                <w:lang w:val="en-US" w:eastAsia="zh-CN"/>
              </w:rPr>
              <w:t>暂定</w:t>
            </w:r>
            <w:r>
              <w:rPr>
                <w:rFonts w:hint="eastAsia" w:ascii="Times New Roman" w:hAnsi="Times New Roman" w:eastAsiaTheme="minorEastAsia"/>
                <w:sz w:val="22"/>
                <w:szCs w:val="22"/>
              </w:rPr>
              <w:t>含税</w:t>
            </w:r>
          </w:p>
          <w:p w14:paraId="55397CED">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2"/>
                <w:szCs w:val="22"/>
              </w:rPr>
            </w:pPr>
            <w:r>
              <w:rPr>
                <w:rFonts w:hint="eastAsia" w:ascii="Times New Roman" w:hAnsi="Times New Roman" w:eastAsiaTheme="minorEastAsia"/>
                <w:sz w:val="22"/>
                <w:szCs w:val="22"/>
              </w:rPr>
              <w:t>合价</w:t>
            </w:r>
            <w:r>
              <w:rPr>
                <w:rFonts w:hint="eastAsia" w:ascii="Times New Roman" w:hAnsi="Times New Roman" w:eastAsiaTheme="minorEastAsia"/>
                <w:sz w:val="22"/>
                <w:szCs w:val="22"/>
                <w:lang w:val="en-US" w:eastAsia="zh-CN"/>
              </w:rPr>
              <w:t>(</w:t>
            </w:r>
            <w:r>
              <w:rPr>
                <w:rFonts w:ascii="Times New Roman" w:hAnsi="Times New Roman" w:eastAsiaTheme="minorEastAsia"/>
                <w:sz w:val="22"/>
                <w:szCs w:val="22"/>
              </w:rPr>
              <w:t>元</w:t>
            </w:r>
            <w:r>
              <w:rPr>
                <w:rFonts w:hint="eastAsia" w:ascii="Times New Roman" w:hAnsi="Times New Roman" w:eastAsiaTheme="minorEastAsia"/>
                <w:sz w:val="22"/>
                <w:szCs w:val="22"/>
                <w:lang w:val="en-US" w:eastAsia="zh-CN"/>
              </w:rPr>
              <w:t>)</w:t>
            </w:r>
          </w:p>
        </w:tc>
        <w:tc>
          <w:tcPr>
            <w:tcW w:w="1134" w:type="dxa"/>
            <w:vAlign w:val="center"/>
          </w:tcPr>
          <w:p w14:paraId="00B840F0">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备注</w:t>
            </w:r>
          </w:p>
        </w:tc>
      </w:tr>
      <w:tr w14:paraId="78877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54" w:hRule="atLeast"/>
          <w:jc w:val="center"/>
        </w:trPr>
        <w:tc>
          <w:tcPr>
            <w:tcW w:w="510" w:type="dxa"/>
            <w:vAlign w:val="center"/>
          </w:tcPr>
          <w:p w14:paraId="0E23A297">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w:t>
            </w:r>
          </w:p>
        </w:tc>
        <w:tc>
          <w:tcPr>
            <w:tcW w:w="2041" w:type="dxa"/>
            <w:vAlign w:val="center"/>
          </w:tcPr>
          <w:p w14:paraId="0B2E79DA">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000000"/>
                <w:kern w:val="0"/>
                <w:sz w:val="21"/>
                <w:szCs w:val="21"/>
              </w:rPr>
              <w:t>水平</w:t>
            </w:r>
            <w:r>
              <w:rPr>
                <w:rFonts w:hint="eastAsia" w:ascii="Times New Roman" w:hAnsi="Times New Roman" w:cs="Times New Roman"/>
                <w:color w:val="000000"/>
                <w:kern w:val="0"/>
                <w:sz w:val="21"/>
                <w:szCs w:val="21"/>
                <w:lang w:val="en-US" w:eastAsia="zh-CN"/>
              </w:rPr>
              <w:t>紫</w:t>
            </w:r>
            <w:r>
              <w:rPr>
                <w:rFonts w:hint="default" w:ascii="Times New Roman" w:hAnsi="Times New Roman" w:eastAsia="宋体" w:cs="Times New Roman"/>
                <w:color w:val="000000"/>
                <w:kern w:val="0"/>
                <w:sz w:val="21"/>
                <w:szCs w:val="21"/>
              </w:rPr>
              <w:t>铜片止水（1.2×</w:t>
            </w:r>
            <w:r>
              <w:rPr>
                <w:rFonts w:hint="eastAsia" w:ascii="Times New Roman" w:hAnsi="Times New Roman" w:cs="Times New Roman"/>
                <w:color w:val="000000"/>
                <w:kern w:val="0"/>
                <w:sz w:val="21"/>
                <w:szCs w:val="21"/>
                <w:lang w:val="en-US" w:eastAsia="zh-CN"/>
              </w:rPr>
              <w:t>35</w:t>
            </w:r>
            <w:r>
              <w:rPr>
                <w:rFonts w:hint="default" w:ascii="Times New Roman" w:hAnsi="Times New Roman" w:eastAsia="宋体" w:cs="Times New Roman"/>
                <w:color w:val="000000"/>
                <w:kern w:val="0"/>
                <w:sz w:val="21"/>
                <w:szCs w:val="21"/>
              </w:rPr>
              <w:t>0mm紫铜片）</w:t>
            </w:r>
          </w:p>
        </w:tc>
        <w:tc>
          <w:tcPr>
            <w:tcW w:w="2438" w:type="dxa"/>
            <w:vMerge w:val="restart"/>
            <w:vAlign w:val="center"/>
          </w:tcPr>
          <w:p w14:paraId="4B7D8EDD">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紫铜片型号T</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O</w:t>
            </w:r>
            <w:r>
              <w:rPr>
                <w:rFonts w:hint="default" w:ascii="Times New Roman" w:hAnsi="Times New Roman" w:eastAsia="宋体" w:cs="Times New Roman"/>
                <w:sz w:val="21"/>
                <w:szCs w:val="21"/>
                <w:vertAlign w:val="subscript"/>
              </w:rPr>
              <w:t>60</w:t>
            </w:r>
            <w:r>
              <w:rPr>
                <w:rFonts w:hint="default" w:ascii="Times New Roman" w:hAnsi="Times New Roman" w:eastAsia="宋体" w:cs="Times New Roman"/>
                <w:sz w:val="21"/>
                <w:szCs w:val="21"/>
              </w:rPr>
              <w:t>，物理力学指标：拉强度≥195MPa，延伸率≥30%</w:t>
            </w:r>
          </w:p>
        </w:tc>
        <w:tc>
          <w:tcPr>
            <w:tcW w:w="567" w:type="dxa"/>
            <w:vAlign w:val="center"/>
          </w:tcPr>
          <w:p w14:paraId="3441175C">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w:t>
            </w:r>
          </w:p>
        </w:tc>
        <w:tc>
          <w:tcPr>
            <w:tcW w:w="624" w:type="dxa"/>
            <w:vAlign w:val="center"/>
          </w:tcPr>
          <w:p w14:paraId="3AEF90C9">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4725</w:t>
            </w:r>
          </w:p>
        </w:tc>
        <w:tc>
          <w:tcPr>
            <w:tcW w:w="1134" w:type="dxa"/>
            <w:vAlign w:val="center"/>
          </w:tcPr>
          <w:p w14:paraId="38DF2588">
            <w:pPr>
              <w:pStyle w:val="2"/>
              <w:keepNext w:val="0"/>
              <w:keepLines w:val="0"/>
              <w:pageBreakBefore w:val="0"/>
              <w:widowControl w:val="0"/>
              <w:kinsoku/>
              <w:wordWrap/>
              <w:overflowPunct/>
              <w:topLinePunct w:val="0"/>
              <w:autoSpaceDE/>
              <w:autoSpaceDN/>
              <w:bidi w:val="0"/>
              <w:adjustRightInd w:val="0"/>
              <w:snapToGrid w:val="0"/>
              <w:spacing w:before="0" w:line="280" w:lineRule="exact"/>
              <w:jc w:val="right"/>
              <w:textAlignment w:val="auto"/>
              <w:rPr>
                <w:rFonts w:hint="default" w:ascii="Times New Roman" w:hAnsi="Times New Roman" w:cs="Times New Roman"/>
                <w:sz w:val="21"/>
                <w:szCs w:val="21"/>
                <w:lang w:val="en-US" w:eastAsia="zh-CN"/>
              </w:rPr>
            </w:pPr>
            <w:r>
              <w:rPr>
                <w:rFonts w:hint="eastAsia" w:ascii="Times New Roman" w:hAnsi="Times New Roman" w:cs="Times New Roman" w:eastAsiaTheme="minorEastAsia"/>
                <w:sz w:val="22"/>
                <w:szCs w:val="22"/>
                <w:lang w:val="en-US" w:eastAsia="zh-CN"/>
              </w:rPr>
              <w:t>元/m</w:t>
            </w:r>
          </w:p>
        </w:tc>
        <w:tc>
          <w:tcPr>
            <w:tcW w:w="1417" w:type="dxa"/>
            <w:vAlign w:val="center"/>
          </w:tcPr>
          <w:p w14:paraId="031D79AC">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cs="Times New Roman"/>
                <w:sz w:val="21"/>
                <w:szCs w:val="21"/>
                <w:lang w:val="en-US" w:eastAsia="zh-CN"/>
              </w:rPr>
            </w:pPr>
          </w:p>
        </w:tc>
        <w:tc>
          <w:tcPr>
            <w:tcW w:w="1134" w:type="dxa"/>
            <w:vMerge w:val="restart"/>
            <w:vAlign w:val="center"/>
          </w:tcPr>
          <w:p w14:paraId="28880353">
            <w:pPr>
              <w:pStyle w:val="2"/>
              <w:keepNext w:val="0"/>
              <w:keepLines w:val="0"/>
              <w:pageBreakBefore w:val="0"/>
              <w:widowControl w:val="0"/>
              <w:kinsoku/>
              <w:wordWrap/>
              <w:overflowPunct/>
              <w:topLinePunct w:val="0"/>
              <w:autoSpaceDE/>
              <w:autoSpaceDN/>
              <w:bidi w:val="0"/>
              <w:adjustRightInd w:val="0"/>
              <w:snapToGrid w:val="0"/>
              <w:spacing w:before="0" w:line="280" w:lineRule="exact"/>
              <w:jc w:val="left"/>
              <w:textAlignment w:val="auto"/>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所有报价含13%增值税</w:t>
            </w:r>
          </w:p>
        </w:tc>
      </w:tr>
      <w:tr w14:paraId="47D1B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54" w:hRule="atLeast"/>
          <w:jc w:val="center"/>
        </w:trPr>
        <w:tc>
          <w:tcPr>
            <w:tcW w:w="510" w:type="dxa"/>
            <w:vAlign w:val="center"/>
          </w:tcPr>
          <w:p w14:paraId="2C1B3387">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w:t>
            </w:r>
          </w:p>
        </w:tc>
        <w:tc>
          <w:tcPr>
            <w:tcW w:w="2041" w:type="dxa"/>
            <w:vAlign w:val="center"/>
          </w:tcPr>
          <w:p w14:paraId="2721318E">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垂直</w:t>
            </w:r>
            <w:r>
              <w:rPr>
                <w:rFonts w:hint="eastAsia" w:ascii="Times New Roman" w:hAnsi="Times New Roman" w:cs="Times New Roman"/>
                <w:color w:val="000000"/>
                <w:kern w:val="0"/>
                <w:sz w:val="21"/>
                <w:szCs w:val="21"/>
                <w:lang w:val="en-US" w:eastAsia="zh-CN"/>
              </w:rPr>
              <w:t>紫</w:t>
            </w:r>
            <w:r>
              <w:rPr>
                <w:rFonts w:hint="default" w:ascii="Times New Roman" w:hAnsi="Times New Roman" w:eastAsia="宋体" w:cs="Times New Roman"/>
                <w:sz w:val="21"/>
                <w:szCs w:val="21"/>
              </w:rPr>
              <w:t>铜片止水（1.2×200mm紫铜片）</w:t>
            </w:r>
          </w:p>
        </w:tc>
        <w:tc>
          <w:tcPr>
            <w:tcW w:w="2438" w:type="dxa"/>
            <w:vMerge w:val="continue"/>
            <w:vAlign w:val="center"/>
          </w:tcPr>
          <w:p w14:paraId="764170D8">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1"/>
                <w:szCs w:val="21"/>
              </w:rPr>
            </w:pPr>
          </w:p>
        </w:tc>
        <w:tc>
          <w:tcPr>
            <w:tcW w:w="567" w:type="dxa"/>
            <w:vAlign w:val="center"/>
          </w:tcPr>
          <w:p w14:paraId="0E27A3F1">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w:t>
            </w:r>
          </w:p>
        </w:tc>
        <w:tc>
          <w:tcPr>
            <w:tcW w:w="624" w:type="dxa"/>
            <w:vAlign w:val="center"/>
          </w:tcPr>
          <w:p w14:paraId="18515543">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3681</w:t>
            </w:r>
          </w:p>
        </w:tc>
        <w:tc>
          <w:tcPr>
            <w:tcW w:w="1134" w:type="dxa"/>
            <w:vAlign w:val="center"/>
          </w:tcPr>
          <w:p w14:paraId="0C686EF5">
            <w:pPr>
              <w:pStyle w:val="2"/>
              <w:keepNext w:val="0"/>
              <w:keepLines w:val="0"/>
              <w:pageBreakBefore w:val="0"/>
              <w:widowControl w:val="0"/>
              <w:kinsoku/>
              <w:wordWrap/>
              <w:overflowPunct/>
              <w:topLinePunct w:val="0"/>
              <w:autoSpaceDE/>
              <w:autoSpaceDN/>
              <w:bidi w:val="0"/>
              <w:adjustRightInd w:val="0"/>
              <w:snapToGrid w:val="0"/>
              <w:spacing w:before="0" w:line="280" w:lineRule="exact"/>
              <w:jc w:val="right"/>
              <w:textAlignment w:val="auto"/>
              <w:rPr>
                <w:rFonts w:hint="eastAsia" w:ascii="Times New Roman" w:hAnsi="Times New Roman" w:cs="Times New Roman"/>
                <w:sz w:val="21"/>
                <w:szCs w:val="21"/>
                <w:lang w:val="en-US" w:eastAsia="zh-CN"/>
              </w:rPr>
            </w:pPr>
            <w:r>
              <w:rPr>
                <w:rFonts w:hint="eastAsia" w:ascii="Times New Roman" w:hAnsi="Times New Roman" w:cs="Times New Roman" w:eastAsiaTheme="minorEastAsia"/>
                <w:sz w:val="22"/>
                <w:szCs w:val="22"/>
                <w:lang w:val="en-US" w:eastAsia="zh-CN"/>
              </w:rPr>
              <w:t>元/m</w:t>
            </w:r>
          </w:p>
        </w:tc>
        <w:tc>
          <w:tcPr>
            <w:tcW w:w="1417" w:type="dxa"/>
            <w:vAlign w:val="center"/>
          </w:tcPr>
          <w:p w14:paraId="73142C87">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eastAsia" w:ascii="Times New Roman" w:hAnsi="Times New Roman" w:cs="Times New Roman"/>
                <w:sz w:val="21"/>
                <w:szCs w:val="21"/>
                <w:lang w:val="en-US" w:eastAsia="zh-CN"/>
              </w:rPr>
            </w:pPr>
          </w:p>
        </w:tc>
        <w:tc>
          <w:tcPr>
            <w:tcW w:w="1134" w:type="dxa"/>
            <w:vMerge w:val="continue"/>
            <w:vAlign w:val="center"/>
          </w:tcPr>
          <w:p w14:paraId="086EE25E">
            <w:pPr>
              <w:pStyle w:val="2"/>
              <w:keepNext w:val="0"/>
              <w:keepLines w:val="0"/>
              <w:pageBreakBefore w:val="0"/>
              <w:widowControl w:val="0"/>
              <w:kinsoku/>
              <w:wordWrap/>
              <w:overflowPunct/>
              <w:topLinePunct w:val="0"/>
              <w:autoSpaceDE/>
              <w:autoSpaceDN/>
              <w:bidi w:val="0"/>
              <w:adjustRightInd w:val="0"/>
              <w:snapToGrid w:val="0"/>
              <w:spacing w:before="0" w:line="280" w:lineRule="exact"/>
              <w:jc w:val="left"/>
              <w:textAlignment w:val="auto"/>
              <w:rPr>
                <w:rFonts w:hint="default" w:ascii="Times New Roman" w:hAnsi="Times New Roman" w:eastAsia="宋体" w:cs="Times New Roman"/>
                <w:sz w:val="21"/>
                <w:szCs w:val="21"/>
              </w:rPr>
            </w:pPr>
          </w:p>
        </w:tc>
      </w:tr>
      <w:tr w14:paraId="18611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54" w:hRule="atLeast"/>
          <w:jc w:val="center"/>
        </w:trPr>
        <w:tc>
          <w:tcPr>
            <w:tcW w:w="510" w:type="dxa"/>
            <w:vAlign w:val="center"/>
          </w:tcPr>
          <w:p w14:paraId="24A24983">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w:t>
            </w:r>
          </w:p>
        </w:tc>
        <w:tc>
          <w:tcPr>
            <w:tcW w:w="2041" w:type="dxa"/>
            <w:vAlign w:val="center"/>
          </w:tcPr>
          <w:p w14:paraId="4AA2E08E">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eastAsia" w:ascii="Times New Roman" w:hAnsi="Times New Roman" w:eastAsia="宋体" w:cs="Times New Roman"/>
                <w:sz w:val="21"/>
                <w:szCs w:val="21"/>
                <w:lang w:val="en-US" w:eastAsia="zh-CN"/>
              </w:rPr>
            </w:pPr>
            <w:r>
              <w:rPr>
                <w:rFonts w:hint="eastAsia" w:ascii="Times New Roman" w:hAnsi="Times New Roman" w:cs="Times New Roman"/>
                <w:sz w:val="21"/>
                <w:szCs w:val="21"/>
                <w:lang w:eastAsia="zh-CN"/>
              </w:rPr>
              <w:t>“</w:t>
            </w:r>
            <w:r>
              <w:rPr>
                <w:rFonts w:hint="default" w:ascii="Times New Roman" w:hAnsi="Times New Roman" w:eastAsia="宋体" w:cs="Times New Roman"/>
                <w:sz w:val="21"/>
                <w:szCs w:val="21"/>
              </w:rPr>
              <w:t>T</w:t>
            </w:r>
            <w:r>
              <w:rPr>
                <w:rFonts w:hint="eastAsia" w:ascii="Times New Roman" w:hAnsi="Times New Roman" w:cs="Times New Roman"/>
                <w:sz w:val="21"/>
                <w:szCs w:val="21"/>
                <w:lang w:eastAsia="zh-CN"/>
              </w:rPr>
              <w:t>”</w:t>
            </w:r>
            <w:r>
              <w:rPr>
                <w:rFonts w:hint="default" w:ascii="Times New Roman" w:hAnsi="Times New Roman" w:eastAsia="宋体" w:cs="Times New Roman"/>
                <w:sz w:val="21"/>
                <w:szCs w:val="21"/>
              </w:rPr>
              <w:t>型</w:t>
            </w:r>
            <w:r>
              <w:rPr>
                <w:rFonts w:hint="eastAsia" w:ascii="Times New Roman" w:hAnsi="Times New Roman" w:cs="Times New Roman"/>
                <w:sz w:val="21"/>
                <w:szCs w:val="21"/>
                <w:lang w:val="en-US" w:eastAsia="zh-CN"/>
              </w:rPr>
              <w:t>接头</w:t>
            </w:r>
          </w:p>
        </w:tc>
        <w:tc>
          <w:tcPr>
            <w:tcW w:w="2438" w:type="dxa"/>
            <w:vAlign w:val="center"/>
          </w:tcPr>
          <w:p w14:paraId="51D052D2">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每边长50cm，焊接成型，多种角度</w:t>
            </w:r>
          </w:p>
        </w:tc>
        <w:tc>
          <w:tcPr>
            <w:tcW w:w="567" w:type="dxa"/>
            <w:vAlign w:val="center"/>
          </w:tcPr>
          <w:p w14:paraId="298AB0AC">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eastAsia"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个</w:t>
            </w:r>
          </w:p>
        </w:tc>
        <w:tc>
          <w:tcPr>
            <w:tcW w:w="624" w:type="dxa"/>
            <w:vAlign w:val="center"/>
          </w:tcPr>
          <w:p w14:paraId="67DB7A27">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102</w:t>
            </w:r>
          </w:p>
        </w:tc>
        <w:tc>
          <w:tcPr>
            <w:tcW w:w="1134" w:type="dxa"/>
            <w:vAlign w:val="center"/>
          </w:tcPr>
          <w:p w14:paraId="57742900">
            <w:pPr>
              <w:pStyle w:val="2"/>
              <w:keepNext w:val="0"/>
              <w:keepLines w:val="0"/>
              <w:pageBreakBefore w:val="0"/>
              <w:widowControl w:val="0"/>
              <w:kinsoku/>
              <w:wordWrap/>
              <w:overflowPunct/>
              <w:topLinePunct w:val="0"/>
              <w:autoSpaceDE/>
              <w:autoSpaceDN/>
              <w:bidi w:val="0"/>
              <w:adjustRightInd w:val="0"/>
              <w:snapToGrid w:val="0"/>
              <w:spacing w:before="0" w:line="280" w:lineRule="exact"/>
              <w:jc w:val="right"/>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元/个</w:t>
            </w:r>
          </w:p>
        </w:tc>
        <w:tc>
          <w:tcPr>
            <w:tcW w:w="1417" w:type="dxa"/>
            <w:vAlign w:val="center"/>
          </w:tcPr>
          <w:p w14:paraId="300A81F7">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eastAsia" w:ascii="Times New Roman" w:hAnsi="Times New Roman" w:cs="Times New Roman"/>
                <w:sz w:val="21"/>
                <w:szCs w:val="21"/>
                <w:lang w:val="en-US" w:eastAsia="zh-CN"/>
              </w:rPr>
            </w:pPr>
          </w:p>
        </w:tc>
        <w:tc>
          <w:tcPr>
            <w:tcW w:w="1134" w:type="dxa"/>
            <w:vMerge w:val="continue"/>
            <w:vAlign w:val="center"/>
          </w:tcPr>
          <w:p w14:paraId="7A08E274">
            <w:pPr>
              <w:keepNext w:val="0"/>
              <w:keepLines w:val="0"/>
              <w:pageBreakBefore w:val="0"/>
              <w:widowControl w:val="0"/>
              <w:kinsoku/>
              <w:wordWrap/>
              <w:overflowPunct/>
              <w:topLinePunct w:val="0"/>
              <w:autoSpaceDE/>
              <w:autoSpaceDN/>
              <w:bidi w:val="0"/>
              <w:adjustRightInd w:val="0"/>
              <w:snapToGrid w:val="0"/>
              <w:spacing w:line="280" w:lineRule="exact"/>
              <w:jc w:val="left"/>
              <w:textAlignment w:val="auto"/>
              <w:rPr>
                <w:rFonts w:hint="default" w:ascii="Times New Roman" w:hAnsi="Times New Roman" w:eastAsia="宋体" w:cs="Times New Roman"/>
                <w:sz w:val="21"/>
                <w:szCs w:val="21"/>
                <w:lang w:val="en-US" w:eastAsia="zh-CN"/>
              </w:rPr>
            </w:pPr>
          </w:p>
        </w:tc>
      </w:tr>
      <w:tr w14:paraId="2B548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54" w:hRule="atLeast"/>
          <w:jc w:val="center"/>
        </w:trPr>
        <w:tc>
          <w:tcPr>
            <w:tcW w:w="510" w:type="dxa"/>
            <w:vAlign w:val="center"/>
          </w:tcPr>
          <w:p w14:paraId="15C8313D">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w:t>
            </w:r>
          </w:p>
        </w:tc>
        <w:tc>
          <w:tcPr>
            <w:tcW w:w="2041" w:type="dxa"/>
            <w:vAlign w:val="center"/>
          </w:tcPr>
          <w:p w14:paraId="6B24A72F">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1"/>
                <w:szCs w:val="21"/>
              </w:rPr>
            </w:pPr>
            <w:r>
              <w:rPr>
                <w:rFonts w:hint="eastAsia" w:ascii="Times New Roman" w:hAnsi="Times New Roman" w:cs="Times New Roman"/>
                <w:sz w:val="21"/>
                <w:szCs w:val="21"/>
                <w:lang w:eastAsia="zh-CN"/>
              </w:rPr>
              <w:t>“</w:t>
            </w:r>
            <w:r>
              <w:rPr>
                <w:rFonts w:hint="default" w:ascii="Times New Roman" w:hAnsi="Times New Roman" w:eastAsia="宋体" w:cs="Times New Roman"/>
                <w:sz w:val="21"/>
                <w:szCs w:val="21"/>
              </w:rPr>
              <w:t>L</w:t>
            </w:r>
            <w:r>
              <w:rPr>
                <w:rFonts w:hint="eastAsia" w:ascii="Times New Roman" w:hAnsi="Times New Roman" w:cs="Times New Roman"/>
                <w:sz w:val="21"/>
                <w:szCs w:val="21"/>
                <w:lang w:eastAsia="zh-CN"/>
              </w:rPr>
              <w:t>”</w:t>
            </w:r>
            <w:r>
              <w:rPr>
                <w:rFonts w:hint="default" w:ascii="Times New Roman" w:hAnsi="Times New Roman" w:eastAsia="宋体" w:cs="Times New Roman"/>
                <w:sz w:val="21"/>
                <w:szCs w:val="21"/>
              </w:rPr>
              <w:t>型</w:t>
            </w:r>
            <w:r>
              <w:rPr>
                <w:rFonts w:hint="eastAsia" w:ascii="Times New Roman" w:hAnsi="Times New Roman" w:cs="Times New Roman"/>
                <w:sz w:val="21"/>
                <w:szCs w:val="21"/>
                <w:lang w:val="en-US" w:eastAsia="zh-CN"/>
              </w:rPr>
              <w:t>接头</w:t>
            </w:r>
          </w:p>
        </w:tc>
        <w:tc>
          <w:tcPr>
            <w:tcW w:w="2438" w:type="dxa"/>
            <w:vAlign w:val="center"/>
          </w:tcPr>
          <w:p w14:paraId="7DFD9811">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每边长50cm，焊接成型，多种角度</w:t>
            </w:r>
          </w:p>
        </w:tc>
        <w:tc>
          <w:tcPr>
            <w:tcW w:w="567" w:type="dxa"/>
            <w:vAlign w:val="center"/>
          </w:tcPr>
          <w:p w14:paraId="10E45265">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default" w:ascii="Times New Roman" w:hAnsi="Times New Roman" w:eastAsia="宋体" w:cs="Times New Roman"/>
                <w:sz w:val="21"/>
                <w:szCs w:val="21"/>
              </w:rPr>
            </w:pPr>
            <w:r>
              <w:rPr>
                <w:rFonts w:hint="eastAsia" w:ascii="Times New Roman" w:hAnsi="Times New Roman" w:cs="Times New Roman"/>
                <w:sz w:val="21"/>
                <w:szCs w:val="21"/>
                <w:lang w:val="en-US" w:eastAsia="zh-CN"/>
              </w:rPr>
              <w:t>个</w:t>
            </w:r>
          </w:p>
        </w:tc>
        <w:tc>
          <w:tcPr>
            <w:tcW w:w="624" w:type="dxa"/>
            <w:vAlign w:val="center"/>
          </w:tcPr>
          <w:p w14:paraId="3E6D72E7">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eastAsia"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6</w:t>
            </w:r>
          </w:p>
        </w:tc>
        <w:tc>
          <w:tcPr>
            <w:tcW w:w="1134" w:type="dxa"/>
            <w:vAlign w:val="center"/>
          </w:tcPr>
          <w:p w14:paraId="54694066">
            <w:pPr>
              <w:pStyle w:val="2"/>
              <w:keepNext w:val="0"/>
              <w:keepLines w:val="0"/>
              <w:pageBreakBefore w:val="0"/>
              <w:widowControl w:val="0"/>
              <w:kinsoku/>
              <w:wordWrap/>
              <w:overflowPunct/>
              <w:topLinePunct w:val="0"/>
              <w:autoSpaceDE/>
              <w:autoSpaceDN/>
              <w:bidi w:val="0"/>
              <w:adjustRightInd w:val="0"/>
              <w:snapToGrid w:val="0"/>
              <w:spacing w:before="0" w:line="280" w:lineRule="exact"/>
              <w:jc w:val="right"/>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元/个</w:t>
            </w:r>
          </w:p>
        </w:tc>
        <w:tc>
          <w:tcPr>
            <w:tcW w:w="1417" w:type="dxa"/>
            <w:vAlign w:val="center"/>
          </w:tcPr>
          <w:p w14:paraId="3A635527">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eastAsia" w:ascii="Times New Roman" w:hAnsi="Times New Roman" w:cs="Times New Roman"/>
                <w:sz w:val="21"/>
                <w:szCs w:val="21"/>
                <w:lang w:val="en-US" w:eastAsia="zh-CN"/>
              </w:rPr>
            </w:pPr>
          </w:p>
        </w:tc>
        <w:tc>
          <w:tcPr>
            <w:tcW w:w="1134" w:type="dxa"/>
            <w:vMerge w:val="continue"/>
            <w:vAlign w:val="center"/>
          </w:tcPr>
          <w:p w14:paraId="1763A55C">
            <w:pPr>
              <w:keepNext w:val="0"/>
              <w:keepLines w:val="0"/>
              <w:pageBreakBefore w:val="0"/>
              <w:widowControl w:val="0"/>
              <w:kinsoku/>
              <w:wordWrap/>
              <w:overflowPunct/>
              <w:topLinePunct w:val="0"/>
              <w:autoSpaceDE/>
              <w:autoSpaceDN/>
              <w:bidi w:val="0"/>
              <w:adjustRightInd w:val="0"/>
              <w:snapToGrid w:val="0"/>
              <w:spacing w:line="280" w:lineRule="exact"/>
              <w:jc w:val="left"/>
              <w:textAlignment w:val="auto"/>
              <w:rPr>
                <w:rFonts w:hint="default" w:ascii="Times New Roman" w:hAnsi="Times New Roman" w:eastAsia="宋体" w:cs="Times New Roman"/>
                <w:sz w:val="21"/>
                <w:szCs w:val="21"/>
              </w:rPr>
            </w:pPr>
          </w:p>
        </w:tc>
      </w:tr>
      <w:tr w14:paraId="668D0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54" w:hRule="atLeast"/>
          <w:jc w:val="center"/>
        </w:trPr>
        <w:tc>
          <w:tcPr>
            <w:tcW w:w="2551" w:type="dxa"/>
            <w:gridSpan w:val="2"/>
            <w:vAlign w:val="center"/>
          </w:tcPr>
          <w:p w14:paraId="6603A3E1">
            <w:pPr>
              <w:pStyle w:val="2"/>
              <w:keepNext w:val="0"/>
              <w:keepLines w:val="0"/>
              <w:pageBreakBefore w:val="0"/>
              <w:widowControl w:val="0"/>
              <w:kinsoku/>
              <w:wordWrap/>
              <w:overflowPunct/>
              <w:topLinePunct w:val="0"/>
              <w:autoSpaceDE/>
              <w:autoSpaceDN/>
              <w:bidi w:val="0"/>
              <w:adjustRightInd w:val="0"/>
              <w:snapToGrid w:val="0"/>
              <w:spacing w:before="0" w:line="280" w:lineRule="exact"/>
              <w:jc w:val="center"/>
              <w:textAlignment w:val="auto"/>
              <w:rPr>
                <w:rFonts w:hint="eastAsia" w:ascii="Times New Roman" w:hAnsi="Times New Roman" w:eastAsia="宋体" w:cs="Times New Roman"/>
                <w:sz w:val="20"/>
                <w:szCs w:val="20"/>
                <w:lang w:eastAsia="zh-CN"/>
              </w:rPr>
            </w:pPr>
            <w:r>
              <w:rPr>
                <w:rFonts w:hint="default" w:ascii="Times New Roman" w:hAnsi="Times New Roman" w:eastAsia="宋体" w:cs="Times New Roman"/>
                <w:sz w:val="22"/>
                <w:szCs w:val="22"/>
              </w:rPr>
              <w:t>投标总价</w:t>
            </w:r>
            <w:r>
              <w:rPr>
                <w:rFonts w:hint="eastAsia" w:ascii="Times New Roman" w:hAnsi="Times New Roman" w:cs="Times New Roman"/>
                <w:sz w:val="22"/>
                <w:szCs w:val="22"/>
                <w:lang w:eastAsia="zh-CN"/>
              </w:rPr>
              <w:t>（</w:t>
            </w:r>
            <w:r>
              <w:rPr>
                <w:rFonts w:hint="eastAsia" w:ascii="Times New Roman" w:hAnsi="Times New Roman" w:cs="Times New Roman"/>
                <w:sz w:val="22"/>
                <w:szCs w:val="22"/>
                <w:lang w:val="en-US" w:eastAsia="zh-CN"/>
              </w:rPr>
              <w:t>大小写</w:t>
            </w:r>
            <w:r>
              <w:rPr>
                <w:rFonts w:hint="eastAsia" w:ascii="Times New Roman" w:hAnsi="Times New Roman" w:cs="Times New Roman"/>
                <w:sz w:val="22"/>
                <w:szCs w:val="22"/>
                <w:lang w:eastAsia="zh-CN"/>
              </w:rPr>
              <w:t>）</w:t>
            </w:r>
          </w:p>
        </w:tc>
        <w:tc>
          <w:tcPr>
            <w:tcW w:w="7314" w:type="dxa"/>
            <w:gridSpan w:val="6"/>
            <w:vAlign w:val="center"/>
          </w:tcPr>
          <w:p w14:paraId="03A906DE">
            <w:pPr>
              <w:keepNext w:val="0"/>
              <w:keepLines w:val="0"/>
              <w:pageBreakBefore w:val="0"/>
              <w:widowControl w:val="0"/>
              <w:kinsoku/>
              <w:wordWrap/>
              <w:overflowPunct/>
              <w:topLinePunct w:val="0"/>
              <w:autoSpaceDE/>
              <w:autoSpaceDN/>
              <w:bidi w:val="0"/>
              <w:adjustRightInd w:val="0"/>
              <w:snapToGrid w:val="0"/>
              <w:spacing w:line="280" w:lineRule="exact"/>
              <w:jc w:val="left"/>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4"/>
                <w:szCs w:val="24"/>
              </w:rPr>
              <w:t>大写：</w:t>
            </w:r>
            <w:r>
              <w:rPr>
                <w:rFonts w:hint="default" w:ascii="Times New Roman" w:hAnsi="Times New Roman" w:eastAsia="宋体" w:cs="Times New Roman"/>
                <w:sz w:val="24"/>
                <w:szCs w:val="24"/>
                <w:u w:val="single"/>
              </w:rPr>
              <w:t xml:space="preserve">        </w:t>
            </w:r>
            <w:r>
              <w:rPr>
                <w:rFonts w:hint="eastAsia" w:ascii="Times New Roman" w:hAnsi="Times New Roman" w:cs="Times New Roman"/>
                <w:sz w:val="24"/>
                <w:szCs w:val="24"/>
                <w:u w:val="single"/>
                <w:lang w:val="en-US" w:eastAsia="zh-CN"/>
              </w:rPr>
              <w:t xml:space="preserve">  </w:t>
            </w:r>
            <w:r>
              <w:rPr>
                <w:rFonts w:hint="default" w:ascii="Times New Roman" w:hAnsi="Times New Roman" w:eastAsia="宋体" w:cs="Times New Roman"/>
                <w:sz w:val="24"/>
                <w:szCs w:val="24"/>
                <w:u w:val="single"/>
              </w:rPr>
              <w:t xml:space="preserve">         </w:t>
            </w:r>
            <w:r>
              <w:rPr>
                <w:rFonts w:hint="default" w:ascii="Times New Roman" w:hAnsi="Times New Roman" w:eastAsia="宋体" w:cs="Times New Roman"/>
                <w:sz w:val="24"/>
                <w:szCs w:val="24"/>
              </w:rPr>
              <w:t>（小写：￥</w:t>
            </w:r>
            <w:r>
              <w:rPr>
                <w:rFonts w:hint="eastAsia" w:ascii="Times New Roman" w:hAnsi="Times New Roman" w:cs="Times New Roman"/>
                <w:sz w:val="24"/>
                <w:szCs w:val="24"/>
                <w:u w:val="single"/>
                <w:lang w:val="en-US" w:eastAsia="zh-CN"/>
              </w:rPr>
              <w:t xml:space="preserve">           </w:t>
            </w:r>
            <w:r>
              <w:rPr>
                <w:rFonts w:hint="default" w:ascii="Times New Roman" w:hAnsi="Times New Roman" w:eastAsia="宋体" w:cs="Times New Roman"/>
                <w:sz w:val="24"/>
                <w:szCs w:val="24"/>
              </w:rPr>
              <w:t>）</w:t>
            </w:r>
          </w:p>
        </w:tc>
      </w:tr>
    </w:tbl>
    <w:p w14:paraId="4620EC35">
      <w:pPr>
        <w:shd w:val="clear"/>
        <w:spacing w:line="360" w:lineRule="auto"/>
        <w:ind w:firstLine="480" w:firstLineChars="200"/>
        <w:rPr>
          <w:rFonts w:ascii="Times New Roman" w:hAnsi="Times New Roman"/>
          <w:sz w:val="24"/>
          <w:szCs w:val="24"/>
          <w:lang w:eastAsia="zh-Hans"/>
        </w:rPr>
      </w:pPr>
      <w:r>
        <w:rPr>
          <w:rFonts w:ascii="Times New Roman" w:hAnsi="Times New Roman"/>
          <w:sz w:val="24"/>
          <w:szCs w:val="24"/>
          <w:lang w:eastAsia="zh-Hans"/>
        </w:rPr>
        <w:t>2、上述价格为</w:t>
      </w:r>
      <w:r>
        <w:rPr>
          <w:rFonts w:hint="eastAsia" w:ascii="Times New Roman" w:hAnsi="Times New Roman"/>
          <w:sz w:val="24"/>
          <w:szCs w:val="24"/>
        </w:rPr>
        <w:t>乙方</w:t>
      </w:r>
      <w:r>
        <w:rPr>
          <w:rFonts w:ascii="Times New Roman" w:hAnsi="Times New Roman"/>
          <w:sz w:val="24"/>
          <w:szCs w:val="24"/>
          <w:lang w:eastAsia="zh-Hans"/>
        </w:rPr>
        <w:t>送货到</w:t>
      </w:r>
      <w:r>
        <w:rPr>
          <w:rFonts w:ascii="Times New Roman" w:hAnsi="Times New Roman"/>
          <w:sz w:val="24"/>
          <w:szCs w:val="24"/>
        </w:rPr>
        <w:t>甲方</w:t>
      </w:r>
      <w:r>
        <w:rPr>
          <w:rFonts w:ascii="Times New Roman" w:hAnsi="Times New Roman"/>
          <w:sz w:val="24"/>
          <w:szCs w:val="24"/>
          <w:lang w:eastAsia="zh-Hans"/>
        </w:rPr>
        <w:t>工地指定地点</w:t>
      </w:r>
      <w:r>
        <w:rPr>
          <w:rFonts w:ascii="Times New Roman" w:hAnsi="Times New Roman"/>
          <w:sz w:val="24"/>
          <w:szCs w:val="24"/>
        </w:rPr>
        <w:t>（包括但不限于</w:t>
      </w:r>
      <w:r>
        <w:rPr>
          <w:rFonts w:hint="eastAsia" w:ascii="Times New Roman" w:hAnsi="Times New Roman"/>
          <w:sz w:val="24"/>
          <w:szCs w:val="24"/>
          <w:lang w:val="en-US" w:eastAsia="zh-CN"/>
        </w:rPr>
        <w:t>项目部加工厂</w:t>
      </w:r>
      <w:r>
        <w:rPr>
          <w:rFonts w:ascii="Times New Roman" w:hAnsi="Times New Roman"/>
          <w:sz w:val="24"/>
          <w:szCs w:val="24"/>
        </w:rPr>
        <w:t>）</w:t>
      </w:r>
      <w:r>
        <w:rPr>
          <w:rFonts w:ascii="Times New Roman" w:hAnsi="Times New Roman"/>
          <w:sz w:val="24"/>
          <w:szCs w:val="24"/>
          <w:lang w:eastAsia="zh-Hans"/>
        </w:rPr>
        <w:t>并卸货后的价格，</w:t>
      </w:r>
      <w:r>
        <w:rPr>
          <w:rFonts w:hint="eastAsia" w:ascii="Times New Roman" w:hAnsi="Times New Roman"/>
          <w:sz w:val="24"/>
          <w:szCs w:val="24"/>
        </w:rPr>
        <w:t>该价格</w:t>
      </w:r>
      <w:r>
        <w:rPr>
          <w:rFonts w:ascii="Times New Roman" w:hAnsi="Times New Roman"/>
          <w:sz w:val="24"/>
          <w:szCs w:val="24"/>
          <w:lang w:eastAsia="zh-Hans"/>
        </w:rPr>
        <w:t>中</w:t>
      </w:r>
      <w:r>
        <w:rPr>
          <w:rFonts w:hint="eastAsia" w:ascii="Times New Roman" w:hAnsi="Times New Roman"/>
          <w:sz w:val="24"/>
          <w:szCs w:val="24"/>
        </w:rPr>
        <w:t>已</w:t>
      </w:r>
      <w:r>
        <w:rPr>
          <w:rFonts w:ascii="Times New Roman" w:hAnsi="Times New Roman"/>
          <w:sz w:val="24"/>
          <w:szCs w:val="24"/>
        </w:rPr>
        <w:t>包含</w:t>
      </w:r>
      <w:r>
        <w:rPr>
          <w:rFonts w:hint="eastAsia" w:ascii="Times New Roman" w:hAnsi="Times New Roman"/>
          <w:sz w:val="24"/>
          <w:szCs w:val="24"/>
        </w:rPr>
        <w:t>（但不限于）</w:t>
      </w:r>
      <w:r>
        <w:rPr>
          <w:rFonts w:ascii="Times New Roman" w:hAnsi="Times New Roman"/>
          <w:sz w:val="24"/>
          <w:szCs w:val="24"/>
        </w:rPr>
        <w:t>货款、</w:t>
      </w:r>
      <w:r>
        <w:rPr>
          <w:rFonts w:hint="eastAsia" w:ascii="Times New Roman" w:hAnsi="Times New Roman"/>
          <w:sz w:val="24"/>
          <w:szCs w:val="24"/>
          <w:lang w:val="en-US" w:eastAsia="zh-CN"/>
        </w:rPr>
        <w:t>装车费、</w:t>
      </w:r>
      <w:r>
        <w:rPr>
          <w:rFonts w:ascii="Times New Roman" w:hAnsi="Times New Roman"/>
          <w:sz w:val="24"/>
          <w:szCs w:val="24"/>
        </w:rPr>
        <w:t>运输费、</w:t>
      </w:r>
      <w:r>
        <w:rPr>
          <w:rFonts w:hint="eastAsia" w:ascii="Times New Roman" w:hAnsi="Times New Roman"/>
          <w:sz w:val="24"/>
          <w:szCs w:val="24"/>
          <w:lang w:val="en-US" w:eastAsia="zh-CN"/>
        </w:rPr>
        <w:t>卸货费、</w:t>
      </w:r>
      <w:r>
        <w:rPr>
          <w:rFonts w:ascii="Times New Roman" w:hAnsi="Times New Roman"/>
          <w:sz w:val="24"/>
          <w:szCs w:val="24"/>
        </w:rPr>
        <w:t>利润、税费等一切费用，并包含货物装车、运输、卸货等全过程中的安全、保险、措施等费用以及如发生安全事故导致的损失和赔偿费用，提供</w:t>
      </w:r>
      <w:r>
        <w:rPr>
          <w:rFonts w:hint="eastAsia" w:ascii="宋体" w:hAnsi="宋体" w:cs="宋体"/>
          <w:sz w:val="24"/>
          <w:szCs w:val="24"/>
          <w:lang w:eastAsia="zh-Hans"/>
        </w:rPr>
        <w:t>税率为</w:t>
      </w:r>
      <w:r>
        <w:rPr>
          <w:rFonts w:hint="eastAsia" w:ascii="Times New Roman" w:hAnsi="Times New Roman" w:cs="Times New Roman"/>
          <w:sz w:val="24"/>
          <w:szCs w:val="24"/>
          <w:u w:val="single"/>
          <w:lang w:val="en-US" w:eastAsia="zh-CN"/>
        </w:rPr>
        <w:t>13</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w:t>
      </w:r>
      <w:r>
        <w:rPr>
          <w:rFonts w:ascii="Times New Roman" w:hAnsi="Times New Roman"/>
          <w:sz w:val="24"/>
          <w:szCs w:val="24"/>
          <w:lang w:eastAsia="zh-Hans"/>
        </w:rPr>
        <w:t>的</w:t>
      </w:r>
      <w:r>
        <w:rPr>
          <w:rFonts w:ascii="Times New Roman" w:hAnsi="Times New Roman"/>
          <w:sz w:val="24"/>
          <w:szCs w:val="24"/>
        </w:rPr>
        <w:t>增值税专用发票（税金由</w:t>
      </w:r>
      <w:r>
        <w:rPr>
          <w:rFonts w:hint="eastAsia" w:ascii="宋体" w:hAnsi="宋体" w:cs="宋体"/>
          <w:sz w:val="24"/>
          <w:szCs w:val="24"/>
        </w:rPr>
        <w:t>乙方</w:t>
      </w:r>
      <w:r>
        <w:rPr>
          <w:rFonts w:ascii="Times New Roman" w:hAnsi="Times New Roman"/>
          <w:sz w:val="24"/>
          <w:szCs w:val="24"/>
        </w:rPr>
        <w:t>承担，包含在</w:t>
      </w:r>
      <w:r>
        <w:rPr>
          <w:rFonts w:hint="eastAsia" w:ascii="Times New Roman" w:hAnsi="Times New Roman"/>
          <w:sz w:val="24"/>
          <w:szCs w:val="24"/>
        </w:rPr>
        <w:t>材料</w:t>
      </w:r>
      <w:r>
        <w:rPr>
          <w:rFonts w:ascii="Times New Roman" w:hAnsi="Times New Roman"/>
          <w:sz w:val="24"/>
          <w:szCs w:val="24"/>
        </w:rPr>
        <w:t>价格中），</w:t>
      </w:r>
      <w:r>
        <w:rPr>
          <w:rFonts w:hint="eastAsia" w:ascii="Times New Roman" w:hAnsi="Times New Roman"/>
          <w:sz w:val="24"/>
          <w:szCs w:val="24"/>
        </w:rPr>
        <w:t>乙方</w:t>
      </w:r>
      <w:r>
        <w:rPr>
          <w:rFonts w:ascii="Times New Roman" w:hAnsi="Times New Roman"/>
          <w:sz w:val="24"/>
          <w:szCs w:val="24"/>
        </w:rPr>
        <w:t>不得以任何理由额外索取</w:t>
      </w:r>
      <w:r>
        <w:rPr>
          <w:rFonts w:hint="eastAsia" w:ascii="Times New Roman" w:hAnsi="Times New Roman"/>
          <w:sz w:val="24"/>
          <w:szCs w:val="24"/>
        </w:rPr>
        <w:t>任何</w:t>
      </w:r>
      <w:r>
        <w:rPr>
          <w:rFonts w:ascii="Times New Roman" w:hAnsi="Times New Roman"/>
          <w:sz w:val="24"/>
          <w:szCs w:val="24"/>
        </w:rPr>
        <w:t>费用。</w:t>
      </w:r>
      <w:r>
        <w:rPr>
          <w:rFonts w:ascii="Times New Roman" w:hAnsi="Times New Roman"/>
          <w:b/>
          <w:bCs/>
          <w:sz w:val="24"/>
          <w:szCs w:val="24"/>
        </w:rPr>
        <w:t>单价为固定</w:t>
      </w:r>
      <w:r>
        <w:rPr>
          <w:rFonts w:hint="eastAsia" w:ascii="Times New Roman" w:hAnsi="Times New Roman"/>
          <w:b/>
          <w:bCs/>
          <w:sz w:val="24"/>
          <w:szCs w:val="24"/>
        </w:rPr>
        <w:t>综合</w:t>
      </w:r>
      <w:r>
        <w:rPr>
          <w:rFonts w:ascii="Times New Roman" w:hAnsi="Times New Roman"/>
          <w:b/>
          <w:bCs/>
          <w:sz w:val="24"/>
          <w:szCs w:val="24"/>
        </w:rPr>
        <w:t>单价，供应期及供应量内单价不随市场价格变动而调整。</w:t>
      </w:r>
    </w:p>
    <w:p w14:paraId="31DF6033">
      <w:pPr>
        <w:shd w:val="clear"/>
        <w:spacing w:line="312" w:lineRule="auto"/>
        <w:ind w:left="40" w:firstLine="480" w:firstLineChars="200"/>
        <w:rPr>
          <w:rFonts w:hint="eastAsia" w:ascii="Times New Roman" w:hAnsi="Times New Roman" w:eastAsia="宋体" w:cs="Times New Roman"/>
          <w:sz w:val="24"/>
          <w:szCs w:val="24"/>
          <w:lang w:eastAsia="zh-CN"/>
        </w:rPr>
      </w:pPr>
      <w:r>
        <w:rPr>
          <w:rFonts w:ascii="Times New Roman" w:hAnsi="Times New Roman"/>
          <w:sz w:val="24"/>
          <w:szCs w:val="24"/>
        </w:rPr>
        <w:t>3、</w:t>
      </w:r>
      <w:r>
        <w:rPr>
          <w:rFonts w:hint="eastAsia" w:ascii="Times New Roman" w:hAnsi="Times New Roman"/>
          <w:sz w:val="24"/>
          <w:szCs w:val="24"/>
        </w:rPr>
        <w:t>甲方采购的</w:t>
      </w:r>
      <w:r>
        <w:rPr>
          <w:rFonts w:hint="eastAsia" w:ascii="Times New Roman" w:hAnsi="Times New Roman" w:cs="Times New Roman"/>
          <w:sz w:val="24"/>
          <w:szCs w:val="24"/>
          <w:lang w:eastAsia="zh-CN"/>
        </w:rPr>
        <w:t>紫铜片止水</w:t>
      </w:r>
      <w:r>
        <w:rPr>
          <w:rFonts w:hint="eastAsia" w:ascii="Times New Roman" w:hAnsi="Times New Roman" w:eastAsia="宋体" w:cs="Times New Roman"/>
          <w:sz w:val="24"/>
          <w:szCs w:val="24"/>
        </w:rPr>
        <w:t>数量为暂定数量，实际供货数量以甲方根据项目实际需求通知的数量为准。</w:t>
      </w:r>
      <w:r>
        <w:rPr>
          <w:rFonts w:hint="eastAsia" w:ascii="Times New Roman" w:hAnsi="Times New Roman" w:eastAsia="宋体" w:cs="Times New Roman"/>
          <w:sz w:val="24"/>
          <w:szCs w:val="24"/>
          <w:lang w:val="en-US" w:eastAsia="zh-CN"/>
        </w:rPr>
        <w:t>甲方组</w:t>
      </w:r>
      <w:r>
        <w:rPr>
          <w:rFonts w:hint="eastAsia" w:ascii="Times New Roman" w:hAnsi="Times New Roman" w:eastAsia="宋体" w:cs="Times New Roman"/>
          <w:sz w:val="24"/>
          <w:szCs w:val="24"/>
          <w:lang w:eastAsia="zh-Hans"/>
        </w:rPr>
        <w:t>织相关人员对</w:t>
      </w:r>
      <w:r>
        <w:rPr>
          <w:rFonts w:hint="eastAsia" w:ascii="Times New Roman" w:hAnsi="Times New Roman" w:eastAsia="宋体" w:cs="Times New Roman"/>
          <w:sz w:val="24"/>
          <w:szCs w:val="24"/>
          <w:lang w:val="en-US" w:eastAsia="zh-CN"/>
        </w:rPr>
        <w:t>进场</w:t>
      </w:r>
      <w:r>
        <w:rPr>
          <w:rFonts w:hint="eastAsia" w:ascii="Times New Roman" w:hAnsi="Times New Roman" w:cs="Times New Roman"/>
          <w:sz w:val="24"/>
          <w:szCs w:val="24"/>
          <w:lang w:eastAsia="zh-CN"/>
        </w:rPr>
        <w:t>紫铜片止水</w:t>
      </w:r>
      <w:r>
        <w:rPr>
          <w:rFonts w:hint="eastAsia" w:ascii="Times New Roman" w:hAnsi="Times New Roman" w:eastAsia="宋体" w:cs="Times New Roman"/>
          <w:sz w:val="24"/>
          <w:szCs w:val="24"/>
          <w:lang w:eastAsia="zh-Hans"/>
        </w:rPr>
        <w:t>的数量、规格、外观质量进行现场验收，同时核查乙方提供的质量证明文件。验收合格的，双方签署验收单</w:t>
      </w:r>
      <w:r>
        <w:rPr>
          <w:rFonts w:hint="eastAsia" w:ascii="Times New Roman" w:hAnsi="Times New Roman" w:eastAsia="宋体" w:cs="Times New Roman"/>
          <w:sz w:val="24"/>
          <w:szCs w:val="24"/>
          <w:lang w:eastAsia="zh-CN"/>
        </w:rPr>
        <w:t>。</w:t>
      </w:r>
    </w:p>
    <w:p w14:paraId="78128B36">
      <w:pPr>
        <w:shd w:val="clear"/>
        <w:spacing w:line="312" w:lineRule="auto"/>
        <w:ind w:left="40" w:firstLine="480" w:firstLineChars="200"/>
        <w:rPr>
          <w:rFonts w:hint="default" w:ascii="Times New Roman" w:hAnsi="Times New Roman" w:cs="Times New Roman"/>
          <w:sz w:val="24"/>
          <w:szCs w:val="24"/>
        </w:rPr>
      </w:pPr>
      <w:r>
        <w:rPr>
          <w:rFonts w:hint="eastAsia" w:ascii="Times New Roman" w:hAnsi="Times New Roman" w:eastAsia="宋体" w:cs="Times New Roman"/>
          <w:sz w:val="24"/>
          <w:szCs w:val="24"/>
          <w:lang w:eastAsia="zh-Hans"/>
        </w:rPr>
        <w:t>结算数量以</w:t>
      </w:r>
      <w:r>
        <w:rPr>
          <w:rFonts w:hint="eastAsia" w:ascii="Times New Roman" w:hAnsi="Times New Roman" w:eastAsia="宋体" w:cs="Times New Roman"/>
          <w:sz w:val="24"/>
          <w:szCs w:val="24"/>
          <w:lang w:val="en-US" w:eastAsia="zh-CN"/>
        </w:rPr>
        <w:t>甲方</w:t>
      </w:r>
      <w:r>
        <w:rPr>
          <w:rFonts w:hint="eastAsia" w:ascii="Times New Roman" w:hAnsi="Times New Roman" w:eastAsia="宋体" w:cs="Times New Roman"/>
          <w:sz w:val="24"/>
          <w:szCs w:val="24"/>
          <w:lang w:eastAsia="zh-Hans"/>
        </w:rPr>
        <w:t>指派的人员在工地现场签认的</w:t>
      </w:r>
      <w:r>
        <w:rPr>
          <w:rFonts w:hint="eastAsia" w:ascii="Times New Roman" w:hAnsi="Times New Roman" w:cs="Times New Roman"/>
          <w:sz w:val="24"/>
          <w:szCs w:val="24"/>
          <w:lang w:eastAsia="zh-CN"/>
        </w:rPr>
        <w:t>紫铜片止水</w:t>
      </w:r>
      <w:r>
        <w:rPr>
          <w:rFonts w:hint="eastAsia" w:ascii="Times New Roman" w:hAnsi="Times New Roman" w:eastAsia="宋体" w:cs="Times New Roman"/>
          <w:sz w:val="24"/>
          <w:szCs w:val="24"/>
          <w:lang w:eastAsia="zh-Hans"/>
        </w:rPr>
        <w:t>送货</w:t>
      </w:r>
      <w:r>
        <w:rPr>
          <w:rFonts w:ascii="Times New Roman" w:hAnsi="Times New Roman"/>
          <w:sz w:val="24"/>
          <w:szCs w:val="24"/>
          <w:lang w:eastAsia="zh-Hans"/>
        </w:rPr>
        <w:t>签收单数量</w:t>
      </w:r>
      <w:r>
        <w:rPr>
          <w:rFonts w:hint="eastAsia" w:ascii="Times New Roman" w:hAnsi="Times New Roman"/>
          <w:sz w:val="24"/>
          <w:szCs w:val="24"/>
          <w:lang w:val="en-US" w:eastAsia="zh-CN"/>
        </w:rPr>
        <w:t>为准，</w:t>
      </w:r>
      <w:r>
        <w:rPr>
          <w:rFonts w:ascii="Times New Roman" w:hAnsi="Times New Roman"/>
          <w:sz w:val="24"/>
          <w:szCs w:val="24"/>
          <w:lang w:eastAsia="zh-Hans"/>
        </w:rPr>
        <w:t>结合相应单价作为结算依据，非有效授权人签署的签收单一律无效。</w:t>
      </w:r>
    </w:p>
    <w:p w14:paraId="7A738E46">
      <w:pPr>
        <w:shd w:val="clear"/>
        <w:spacing w:line="312" w:lineRule="auto"/>
        <w:ind w:left="40" w:firstLine="480" w:firstLineChars="200"/>
        <w:rPr>
          <w:sz w:val="24"/>
          <w:szCs w:val="24"/>
          <w:lang w:eastAsia="zh-Hans"/>
        </w:rPr>
      </w:pPr>
      <w:r>
        <w:rPr>
          <w:rFonts w:hint="default" w:ascii="Times New Roman" w:hAnsi="Times New Roman" w:cs="Times New Roman"/>
          <w:sz w:val="24"/>
          <w:szCs w:val="24"/>
          <w:lang w:eastAsia="zh-Hans"/>
        </w:rPr>
        <w:t>4、</w:t>
      </w:r>
      <w:r>
        <w:rPr>
          <w:sz w:val="24"/>
          <w:szCs w:val="24"/>
          <w:lang w:eastAsia="zh-Hans"/>
        </w:rPr>
        <w:t>甲方开票信息和乙方收款信息如下：</w:t>
      </w:r>
    </w:p>
    <w:tbl>
      <w:tblPr>
        <w:tblStyle w:val="12"/>
        <w:tblW w:w="96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04"/>
        <w:gridCol w:w="4805"/>
      </w:tblGrid>
      <w:tr w14:paraId="25A6D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4" w:type="dxa"/>
            <w:shd w:val="clear" w:color="auto" w:fill="auto"/>
            <w:vAlign w:val="center"/>
          </w:tcPr>
          <w:p w14:paraId="3E2616C8">
            <w:pPr>
              <w:shd w:val="clear"/>
              <w:spacing w:line="360" w:lineRule="auto"/>
              <w:jc w:val="center"/>
              <w:rPr>
                <w:rFonts w:hint="default" w:ascii="Times New Roman" w:hAnsi="Times New Roman" w:cs="Times New Roman"/>
                <w:sz w:val="24"/>
                <w:szCs w:val="24"/>
              </w:rPr>
            </w:pPr>
            <w:r>
              <w:rPr>
                <w:rFonts w:hint="default" w:ascii="Times New Roman" w:hAnsi="Times New Roman" w:cs="Times New Roman"/>
                <w:sz w:val="24"/>
                <w:szCs w:val="24"/>
              </w:rPr>
              <w:t>甲方开票信息</w:t>
            </w:r>
          </w:p>
        </w:tc>
        <w:tc>
          <w:tcPr>
            <w:tcW w:w="4805" w:type="dxa"/>
            <w:shd w:val="clear" w:color="auto" w:fill="auto"/>
            <w:vAlign w:val="center"/>
          </w:tcPr>
          <w:p w14:paraId="5644BA2A">
            <w:pPr>
              <w:shd w:val="clear"/>
              <w:spacing w:line="360" w:lineRule="auto"/>
              <w:jc w:val="center"/>
              <w:rPr>
                <w:rFonts w:hint="default" w:ascii="Times New Roman" w:hAnsi="Times New Roman" w:cs="Times New Roman"/>
                <w:sz w:val="24"/>
                <w:szCs w:val="24"/>
              </w:rPr>
            </w:pPr>
            <w:r>
              <w:rPr>
                <w:rFonts w:hint="default" w:ascii="Times New Roman" w:hAnsi="Times New Roman" w:cs="Times New Roman"/>
                <w:sz w:val="24"/>
                <w:szCs w:val="24"/>
              </w:rPr>
              <w:t>乙方收款信息</w:t>
            </w:r>
          </w:p>
        </w:tc>
      </w:tr>
      <w:tr w14:paraId="3E8AE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4" w:type="dxa"/>
            <w:shd w:val="clear" w:color="auto" w:fill="auto"/>
          </w:tcPr>
          <w:p w14:paraId="0B93C02D">
            <w:pPr>
              <w:shd w:val="clear"/>
              <w:spacing w:line="360" w:lineRule="auto"/>
              <w:jc w:val="left"/>
              <w:rPr>
                <w:rFonts w:hint="default" w:ascii="Times New Roman" w:hAnsi="Times New Roman" w:cs="Times New Roman"/>
                <w:sz w:val="24"/>
                <w:szCs w:val="24"/>
              </w:rPr>
            </w:pPr>
            <w:r>
              <w:rPr>
                <w:rFonts w:hint="default" w:ascii="Times New Roman" w:hAnsi="Times New Roman" w:cs="Times New Roman"/>
                <w:sz w:val="24"/>
                <w:szCs w:val="24"/>
              </w:rPr>
              <w:t>甲方： 江苏省水利建设工程有限公司</w:t>
            </w:r>
          </w:p>
        </w:tc>
        <w:tc>
          <w:tcPr>
            <w:tcW w:w="4805" w:type="dxa"/>
            <w:shd w:val="clear" w:color="auto" w:fill="auto"/>
            <w:vAlign w:val="center"/>
          </w:tcPr>
          <w:p w14:paraId="3E4029A8">
            <w:pPr>
              <w:shd w:val="clear"/>
              <w:spacing w:line="360" w:lineRule="auto"/>
              <w:jc w:val="left"/>
              <w:rPr>
                <w:rFonts w:hint="default" w:ascii="Times New Roman" w:hAnsi="Times New Roman" w:cs="Times New Roman"/>
                <w:sz w:val="24"/>
                <w:szCs w:val="24"/>
              </w:rPr>
            </w:pPr>
            <w:r>
              <w:rPr>
                <w:rFonts w:hint="default" w:ascii="Times New Roman" w:hAnsi="Times New Roman" w:cs="Times New Roman"/>
                <w:sz w:val="24"/>
                <w:szCs w:val="24"/>
              </w:rPr>
              <w:t>乙方：</w:t>
            </w:r>
          </w:p>
        </w:tc>
      </w:tr>
      <w:tr w14:paraId="602D2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4" w:type="dxa"/>
            <w:shd w:val="clear" w:color="auto" w:fill="auto"/>
          </w:tcPr>
          <w:p w14:paraId="72765C75">
            <w:pPr>
              <w:shd w:val="clear"/>
              <w:spacing w:line="360" w:lineRule="auto"/>
              <w:jc w:val="left"/>
              <w:rPr>
                <w:rFonts w:hint="default" w:ascii="Times New Roman" w:hAnsi="Times New Roman" w:cs="Times New Roman"/>
                <w:sz w:val="24"/>
                <w:szCs w:val="24"/>
              </w:rPr>
            </w:pPr>
            <w:r>
              <w:rPr>
                <w:rFonts w:hint="default" w:ascii="Times New Roman" w:hAnsi="Times New Roman" w:cs="Times New Roman"/>
                <w:sz w:val="24"/>
                <w:szCs w:val="24"/>
              </w:rPr>
              <w:t>纳税人识别号：913200001347535697</w:t>
            </w:r>
          </w:p>
        </w:tc>
        <w:tc>
          <w:tcPr>
            <w:tcW w:w="4805" w:type="dxa"/>
            <w:shd w:val="clear" w:color="auto" w:fill="auto"/>
            <w:vAlign w:val="center"/>
          </w:tcPr>
          <w:p w14:paraId="41C5E69F">
            <w:pPr>
              <w:shd w:val="clear"/>
              <w:spacing w:line="440" w:lineRule="exact"/>
              <w:jc w:val="left"/>
              <w:rPr>
                <w:rFonts w:hint="default" w:ascii="Times New Roman" w:hAnsi="Times New Roman" w:cs="Times New Roman"/>
                <w:sz w:val="24"/>
                <w:szCs w:val="24"/>
              </w:rPr>
            </w:pPr>
            <w:r>
              <w:rPr>
                <w:rFonts w:hint="default" w:ascii="Times New Roman" w:hAnsi="Times New Roman" w:cs="Times New Roman"/>
                <w:sz w:val="24"/>
                <w:szCs w:val="24"/>
              </w:rPr>
              <w:t>纳税人识别号：</w:t>
            </w:r>
          </w:p>
        </w:tc>
      </w:tr>
      <w:tr w14:paraId="06B41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4" w:type="dxa"/>
            <w:shd w:val="clear" w:color="auto" w:fill="auto"/>
          </w:tcPr>
          <w:p w14:paraId="40436C6A">
            <w:pPr>
              <w:shd w:val="clear"/>
              <w:spacing w:line="360" w:lineRule="auto"/>
              <w:jc w:val="left"/>
              <w:rPr>
                <w:rFonts w:hint="default" w:ascii="Times New Roman" w:hAnsi="Times New Roman" w:cs="Times New Roman"/>
                <w:sz w:val="24"/>
                <w:szCs w:val="24"/>
              </w:rPr>
            </w:pPr>
            <w:r>
              <w:rPr>
                <w:rFonts w:hint="default" w:ascii="Times New Roman" w:hAnsi="Times New Roman" w:cs="Times New Roman"/>
                <w:sz w:val="24"/>
                <w:szCs w:val="24"/>
              </w:rPr>
              <w:t>地址：扬州市广陵产业园</w:t>
            </w:r>
          </w:p>
        </w:tc>
        <w:tc>
          <w:tcPr>
            <w:tcW w:w="4805" w:type="dxa"/>
            <w:shd w:val="clear" w:color="auto" w:fill="auto"/>
            <w:vAlign w:val="center"/>
          </w:tcPr>
          <w:p w14:paraId="75A2EEE7">
            <w:pPr>
              <w:shd w:val="clear"/>
              <w:spacing w:line="440" w:lineRule="exact"/>
              <w:jc w:val="left"/>
              <w:rPr>
                <w:rFonts w:hint="default" w:ascii="Times New Roman" w:hAnsi="Times New Roman" w:cs="Times New Roman"/>
                <w:sz w:val="24"/>
                <w:szCs w:val="24"/>
              </w:rPr>
            </w:pPr>
            <w:r>
              <w:rPr>
                <w:rFonts w:hint="default" w:ascii="Times New Roman" w:hAnsi="Times New Roman" w:cs="Times New Roman"/>
                <w:sz w:val="24"/>
                <w:szCs w:val="24"/>
              </w:rPr>
              <w:t xml:space="preserve">地址： </w:t>
            </w:r>
          </w:p>
        </w:tc>
      </w:tr>
      <w:tr w14:paraId="08C2D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4" w:type="dxa"/>
            <w:shd w:val="clear" w:color="auto" w:fill="auto"/>
          </w:tcPr>
          <w:p w14:paraId="44E22187">
            <w:pPr>
              <w:shd w:val="clear"/>
              <w:spacing w:line="360" w:lineRule="auto"/>
              <w:jc w:val="left"/>
              <w:rPr>
                <w:rFonts w:hint="default" w:ascii="Times New Roman" w:hAnsi="Times New Roman" w:cs="Times New Roman"/>
                <w:sz w:val="24"/>
                <w:szCs w:val="24"/>
              </w:rPr>
            </w:pPr>
            <w:r>
              <w:rPr>
                <w:rFonts w:hint="default" w:ascii="Times New Roman" w:hAnsi="Times New Roman" w:cs="Times New Roman"/>
                <w:sz w:val="24"/>
                <w:szCs w:val="24"/>
              </w:rPr>
              <w:t>电话：0514-87361764</w:t>
            </w:r>
          </w:p>
        </w:tc>
        <w:tc>
          <w:tcPr>
            <w:tcW w:w="4805" w:type="dxa"/>
            <w:shd w:val="clear" w:color="auto" w:fill="auto"/>
            <w:vAlign w:val="center"/>
          </w:tcPr>
          <w:p w14:paraId="322D23CB">
            <w:pPr>
              <w:shd w:val="clear"/>
              <w:spacing w:line="440" w:lineRule="exact"/>
              <w:jc w:val="left"/>
              <w:rPr>
                <w:rFonts w:hint="default" w:ascii="Times New Roman" w:hAnsi="Times New Roman" w:cs="Times New Roman"/>
                <w:sz w:val="24"/>
                <w:szCs w:val="24"/>
              </w:rPr>
            </w:pPr>
            <w:r>
              <w:rPr>
                <w:rFonts w:hint="default" w:ascii="Times New Roman" w:hAnsi="Times New Roman" w:cs="Times New Roman"/>
                <w:sz w:val="24"/>
                <w:szCs w:val="24"/>
              </w:rPr>
              <w:t>电话：</w:t>
            </w:r>
          </w:p>
        </w:tc>
      </w:tr>
      <w:tr w14:paraId="46BAE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4" w:type="dxa"/>
            <w:shd w:val="clear" w:color="auto" w:fill="auto"/>
          </w:tcPr>
          <w:p w14:paraId="36C64D30">
            <w:pPr>
              <w:shd w:val="clear"/>
              <w:spacing w:line="360" w:lineRule="auto"/>
              <w:jc w:val="left"/>
              <w:rPr>
                <w:rFonts w:hint="default" w:ascii="Times New Roman" w:hAnsi="Times New Roman" w:cs="Times New Roman"/>
                <w:sz w:val="24"/>
                <w:szCs w:val="24"/>
              </w:rPr>
            </w:pPr>
            <w:r>
              <w:rPr>
                <w:rFonts w:hint="default" w:ascii="Times New Roman" w:hAnsi="Times New Roman" w:cs="Times New Roman"/>
                <w:sz w:val="24"/>
                <w:szCs w:val="24"/>
              </w:rPr>
              <w:t>开户银行：建设银行扬州分行琼花支行</w:t>
            </w:r>
          </w:p>
        </w:tc>
        <w:tc>
          <w:tcPr>
            <w:tcW w:w="4805" w:type="dxa"/>
            <w:shd w:val="clear" w:color="auto" w:fill="auto"/>
            <w:vAlign w:val="center"/>
          </w:tcPr>
          <w:p w14:paraId="708C0579">
            <w:pPr>
              <w:shd w:val="clear"/>
              <w:spacing w:line="440" w:lineRule="exact"/>
              <w:jc w:val="left"/>
              <w:rPr>
                <w:rFonts w:hint="default" w:ascii="Times New Roman" w:hAnsi="Times New Roman" w:cs="Times New Roman"/>
                <w:sz w:val="24"/>
                <w:szCs w:val="24"/>
              </w:rPr>
            </w:pPr>
            <w:r>
              <w:rPr>
                <w:rFonts w:hint="default" w:ascii="Times New Roman" w:hAnsi="Times New Roman" w:cs="Times New Roman"/>
                <w:sz w:val="24"/>
                <w:szCs w:val="24"/>
              </w:rPr>
              <w:t xml:space="preserve">开户银行： </w:t>
            </w:r>
          </w:p>
        </w:tc>
      </w:tr>
      <w:tr w14:paraId="7356A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4" w:type="dxa"/>
            <w:shd w:val="clear" w:color="auto" w:fill="auto"/>
          </w:tcPr>
          <w:p w14:paraId="0B4BF206">
            <w:pPr>
              <w:shd w:val="clear"/>
              <w:spacing w:line="360" w:lineRule="auto"/>
              <w:jc w:val="left"/>
              <w:rPr>
                <w:rFonts w:hint="default" w:ascii="Times New Roman" w:hAnsi="Times New Roman" w:cs="Times New Roman"/>
                <w:sz w:val="24"/>
                <w:szCs w:val="24"/>
              </w:rPr>
            </w:pPr>
            <w:r>
              <w:rPr>
                <w:rFonts w:hint="default" w:ascii="Times New Roman" w:hAnsi="Times New Roman" w:cs="Times New Roman"/>
                <w:sz w:val="24"/>
                <w:szCs w:val="24"/>
              </w:rPr>
              <w:t>银行账号：32001745736050488688</w:t>
            </w:r>
          </w:p>
        </w:tc>
        <w:tc>
          <w:tcPr>
            <w:tcW w:w="4805" w:type="dxa"/>
            <w:shd w:val="clear" w:color="auto" w:fill="auto"/>
            <w:vAlign w:val="center"/>
          </w:tcPr>
          <w:p w14:paraId="7B908BF8">
            <w:pPr>
              <w:shd w:val="clear"/>
              <w:spacing w:line="440" w:lineRule="exact"/>
              <w:jc w:val="left"/>
              <w:rPr>
                <w:rFonts w:hint="default" w:ascii="Times New Roman" w:hAnsi="Times New Roman" w:cs="Times New Roman"/>
                <w:sz w:val="24"/>
                <w:szCs w:val="24"/>
              </w:rPr>
            </w:pPr>
            <w:r>
              <w:rPr>
                <w:rFonts w:hint="default" w:ascii="Times New Roman" w:hAnsi="Times New Roman" w:cs="Times New Roman"/>
                <w:sz w:val="24"/>
                <w:szCs w:val="24"/>
              </w:rPr>
              <w:t>银行账号：</w:t>
            </w:r>
          </w:p>
        </w:tc>
      </w:tr>
    </w:tbl>
    <w:p w14:paraId="5E5EDDB8">
      <w:pPr>
        <w:shd w:val="clear"/>
        <w:spacing w:line="360" w:lineRule="auto"/>
        <w:ind w:left="40" w:firstLine="482" w:firstLineChars="200"/>
        <w:rPr>
          <w:rFonts w:ascii="Times New Roman" w:hAnsi="Times New Roman"/>
          <w:b/>
          <w:sz w:val="24"/>
          <w:szCs w:val="24"/>
        </w:rPr>
      </w:pPr>
      <w:r>
        <w:rPr>
          <w:rFonts w:ascii="Times New Roman" w:hAnsi="Times New Roman"/>
          <w:b/>
          <w:sz w:val="24"/>
          <w:szCs w:val="24"/>
        </w:rPr>
        <w:t>三、质量与技术要求：</w:t>
      </w:r>
    </w:p>
    <w:p w14:paraId="4BD49EF9">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ascii="宋体" w:hAnsi="宋体"/>
          <w:color w:val="000000"/>
          <w:sz w:val="24"/>
          <w:szCs w:val="24"/>
        </w:rPr>
      </w:pPr>
      <w:r>
        <w:rPr>
          <w:rFonts w:hint="eastAsia" w:ascii="宋体" w:hAnsi="宋体"/>
          <w:color w:val="000000"/>
          <w:sz w:val="24"/>
          <w:szCs w:val="24"/>
          <w:lang w:eastAsia="zh-CN"/>
        </w:rPr>
        <w:t>（</w:t>
      </w:r>
      <w:r>
        <w:rPr>
          <w:rFonts w:hint="eastAsia" w:ascii="宋体" w:hAnsi="宋体"/>
          <w:color w:val="000000"/>
          <w:sz w:val="24"/>
          <w:szCs w:val="24"/>
          <w:lang w:val="en-US" w:eastAsia="zh-CN"/>
        </w:rPr>
        <w:t>1</w:t>
      </w:r>
      <w:r>
        <w:rPr>
          <w:rFonts w:hint="eastAsia" w:ascii="宋体" w:hAnsi="宋体"/>
          <w:color w:val="000000"/>
          <w:sz w:val="24"/>
          <w:szCs w:val="24"/>
          <w:lang w:eastAsia="zh-CN"/>
        </w:rPr>
        <w:t>）</w:t>
      </w:r>
      <w:r>
        <w:rPr>
          <w:rFonts w:ascii="宋体" w:hAnsi="宋体"/>
          <w:color w:val="000000"/>
          <w:sz w:val="24"/>
          <w:szCs w:val="24"/>
        </w:rPr>
        <w:t>铜片止水的加工与安装应按</w:t>
      </w:r>
      <w:r>
        <w:rPr>
          <w:rFonts w:hint="eastAsia" w:ascii="宋体" w:hAnsi="宋体"/>
          <w:color w:val="000000"/>
          <w:sz w:val="24"/>
          <w:szCs w:val="24"/>
          <w:lang w:eastAsia="zh-CN"/>
        </w:rPr>
        <w:t>《</w:t>
      </w:r>
      <w:r>
        <w:rPr>
          <w:rFonts w:hint="eastAsia" w:ascii="宋体" w:hAnsi="宋体"/>
          <w:color w:val="000000"/>
          <w:sz w:val="24"/>
          <w:szCs w:val="24"/>
          <w:lang w:val="en-US" w:eastAsia="zh-CN"/>
        </w:rPr>
        <w:t>水闸施工规范</w:t>
      </w:r>
      <w:r>
        <w:rPr>
          <w:rFonts w:hint="eastAsia" w:ascii="宋体" w:hAnsi="宋体"/>
          <w:color w:val="000000"/>
          <w:sz w:val="24"/>
          <w:szCs w:val="24"/>
          <w:lang w:eastAsia="zh-CN"/>
        </w:rPr>
        <w:t>》（</w:t>
      </w:r>
      <w:r>
        <w:rPr>
          <w:rFonts w:ascii="宋体" w:hAnsi="宋体"/>
          <w:color w:val="000000"/>
          <w:sz w:val="24"/>
          <w:szCs w:val="24"/>
        </w:rPr>
        <w:t>SL</w:t>
      </w:r>
      <w:r>
        <w:rPr>
          <w:rFonts w:hint="eastAsia" w:ascii="宋体" w:hAnsi="宋体"/>
          <w:color w:val="000000"/>
          <w:sz w:val="24"/>
          <w:szCs w:val="24"/>
          <w:lang w:val="en-US" w:eastAsia="zh-CN"/>
        </w:rPr>
        <w:t>27</w:t>
      </w:r>
      <w:r>
        <w:rPr>
          <w:rFonts w:ascii="宋体" w:hAnsi="宋体"/>
          <w:color w:val="000000"/>
          <w:sz w:val="24"/>
          <w:szCs w:val="24"/>
        </w:rPr>
        <w:t>-2014</w:t>
      </w:r>
      <w:r>
        <w:rPr>
          <w:rFonts w:hint="eastAsia" w:ascii="宋体" w:hAnsi="宋体"/>
          <w:color w:val="000000"/>
          <w:sz w:val="24"/>
          <w:szCs w:val="24"/>
          <w:lang w:eastAsia="zh-CN"/>
        </w:rPr>
        <w:t>）</w:t>
      </w:r>
      <w:r>
        <w:rPr>
          <w:rFonts w:ascii="宋体" w:hAnsi="宋体"/>
          <w:color w:val="000000"/>
          <w:sz w:val="24"/>
          <w:szCs w:val="24"/>
        </w:rPr>
        <w:t>的规定执行。</w:t>
      </w:r>
      <w:r>
        <w:rPr>
          <w:rFonts w:hint="eastAsia" w:ascii="宋体" w:hAnsi="宋体"/>
          <w:color w:val="000000"/>
          <w:sz w:val="24"/>
          <w:szCs w:val="24"/>
        </w:rPr>
        <w:t>紫铜片</w:t>
      </w:r>
      <w:r>
        <w:rPr>
          <w:rFonts w:ascii="宋体" w:hAnsi="宋体"/>
          <w:color w:val="000000"/>
          <w:sz w:val="24"/>
          <w:szCs w:val="24"/>
        </w:rPr>
        <w:t>牌号为T</w:t>
      </w:r>
      <w:r>
        <w:rPr>
          <w:rFonts w:ascii="宋体" w:hAnsi="宋体"/>
          <w:color w:val="000000"/>
          <w:sz w:val="24"/>
          <w:szCs w:val="24"/>
          <w:vertAlign w:val="subscript"/>
        </w:rPr>
        <w:t>2</w:t>
      </w:r>
      <w:r>
        <w:rPr>
          <w:rFonts w:ascii="宋体" w:hAnsi="宋体"/>
          <w:color w:val="000000"/>
          <w:sz w:val="24"/>
          <w:szCs w:val="24"/>
        </w:rPr>
        <w:t>O</w:t>
      </w:r>
      <w:r>
        <w:rPr>
          <w:rFonts w:ascii="宋体" w:hAnsi="宋体"/>
          <w:color w:val="000000"/>
          <w:sz w:val="24"/>
          <w:szCs w:val="24"/>
          <w:vertAlign w:val="subscript"/>
        </w:rPr>
        <w:t>60</w:t>
      </w:r>
      <w:r>
        <w:rPr>
          <w:rFonts w:hint="eastAsia" w:ascii="宋体" w:hAnsi="宋体"/>
          <w:color w:val="000000"/>
          <w:sz w:val="24"/>
          <w:szCs w:val="24"/>
        </w:rPr>
        <w:t>，</w:t>
      </w:r>
      <w:r>
        <w:rPr>
          <w:rFonts w:hint="eastAsia" w:ascii="宋体" w:hAnsi="宋体"/>
          <w:color w:val="000000"/>
          <w:sz w:val="24"/>
          <w:szCs w:val="24"/>
          <w:lang w:val="en-US" w:eastAsia="zh-CN"/>
        </w:rPr>
        <w:t>外形尺寸应符合《加工铜及铜合金板带材外形尺寸及允许偏差》（GB/T17793-2010）的规定，</w:t>
      </w:r>
      <w:r>
        <w:rPr>
          <w:rFonts w:ascii="宋体" w:hAnsi="宋体"/>
          <w:color w:val="000000"/>
          <w:sz w:val="24"/>
          <w:szCs w:val="24"/>
        </w:rPr>
        <w:t>其化学成分和物理力学性质应符合</w:t>
      </w:r>
      <w:r>
        <w:rPr>
          <w:rFonts w:hint="eastAsia" w:ascii="宋体" w:hAnsi="宋体"/>
          <w:color w:val="000000"/>
          <w:sz w:val="24"/>
          <w:szCs w:val="24"/>
          <w:lang w:eastAsia="zh-CN"/>
        </w:rPr>
        <w:t>《铜及铜合金带材》（</w:t>
      </w:r>
      <w:r>
        <w:rPr>
          <w:rFonts w:ascii="宋体" w:hAnsi="宋体"/>
          <w:color w:val="000000"/>
          <w:sz w:val="24"/>
          <w:szCs w:val="24"/>
        </w:rPr>
        <w:t>GB2059-2017</w:t>
      </w:r>
      <w:r>
        <w:rPr>
          <w:rFonts w:hint="eastAsia" w:ascii="宋体" w:hAnsi="宋体"/>
          <w:color w:val="000000"/>
          <w:sz w:val="24"/>
          <w:szCs w:val="24"/>
          <w:lang w:eastAsia="zh-CN"/>
        </w:rPr>
        <w:t>）</w:t>
      </w:r>
      <w:r>
        <w:rPr>
          <w:rFonts w:ascii="宋体" w:hAnsi="宋体"/>
          <w:color w:val="000000"/>
          <w:sz w:val="24"/>
          <w:szCs w:val="24"/>
        </w:rPr>
        <w:t>的规定，铜止水片采用延伸率应大于</w:t>
      </w:r>
      <w:r>
        <w:rPr>
          <w:rFonts w:hint="eastAsia" w:ascii="宋体" w:hAnsi="宋体"/>
          <w:color w:val="000000"/>
          <w:sz w:val="24"/>
          <w:szCs w:val="24"/>
        </w:rPr>
        <w:t>30</w:t>
      </w:r>
      <w:r>
        <w:rPr>
          <w:rFonts w:ascii="宋体" w:hAnsi="宋体"/>
          <w:color w:val="000000"/>
          <w:sz w:val="24"/>
          <w:szCs w:val="24"/>
        </w:rPr>
        <w:t>％的纯铜卷材，压制成型</w:t>
      </w:r>
      <w:r>
        <w:rPr>
          <w:rFonts w:hint="eastAsia" w:ascii="宋体" w:hAnsi="宋体"/>
          <w:color w:val="000000"/>
          <w:sz w:val="24"/>
          <w:szCs w:val="24"/>
          <w:lang w:eastAsia="zh-CN"/>
        </w:rPr>
        <w:t>；</w:t>
      </w:r>
      <w:r>
        <w:rPr>
          <w:rFonts w:ascii="宋体" w:hAnsi="宋体"/>
          <w:color w:val="000000"/>
          <w:sz w:val="24"/>
          <w:szCs w:val="24"/>
        </w:rPr>
        <w:t>异形接头应专门加工，厚度为1.2mm。其物理力学指标如下表：</w:t>
      </w:r>
    </w:p>
    <w:p w14:paraId="0E212EDB">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jc w:val="center"/>
        <w:textAlignment w:val="auto"/>
        <w:rPr>
          <w:b/>
          <w:bCs/>
          <w:sz w:val="24"/>
          <w:szCs w:val="22"/>
        </w:rPr>
      </w:pPr>
      <w:r>
        <w:rPr>
          <w:b/>
          <w:bCs/>
          <w:sz w:val="24"/>
          <w:szCs w:val="22"/>
        </w:rPr>
        <w:t>紫铜片止水物理参数指标</w:t>
      </w:r>
    </w:p>
    <w:tbl>
      <w:tblPr>
        <w:tblStyle w:val="32"/>
        <w:tblW w:w="952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30"/>
        <w:gridCol w:w="1027"/>
        <w:gridCol w:w="7272"/>
      </w:tblGrid>
      <w:tr w14:paraId="3C0C64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230" w:type="dxa"/>
            <w:vAlign w:val="center"/>
          </w:tcPr>
          <w:p w14:paraId="4AFFB451">
            <w:pPr>
              <w:pStyle w:val="31"/>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sz w:val="24"/>
                <w:szCs w:val="24"/>
              </w:rPr>
            </w:pPr>
            <w:r>
              <w:rPr>
                <w:spacing w:val="-4"/>
                <w:sz w:val="24"/>
                <w:szCs w:val="24"/>
              </w:rPr>
              <w:t>项目</w:t>
            </w:r>
          </w:p>
        </w:tc>
        <w:tc>
          <w:tcPr>
            <w:tcW w:w="1027" w:type="dxa"/>
            <w:vAlign w:val="center"/>
          </w:tcPr>
          <w:p w14:paraId="438427EE">
            <w:pPr>
              <w:pStyle w:val="31"/>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sz w:val="24"/>
                <w:szCs w:val="24"/>
              </w:rPr>
            </w:pPr>
            <w:r>
              <w:rPr>
                <w:spacing w:val="-3"/>
                <w:sz w:val="24"/>
                <w:szCs w:val="24"/>
              </w:rPr>
              <w:t>单位</w:t>
            </w:r>
          </w:p>
        </w:tc>
        <w:tc>
          <w:tcPr>
            <w:tcW w:w="7272" w:type="dxa"/>
            <w:vAlign w:val="center"/>
          </w:tcPr>
          <w:p w14:paraId="52EC1290">
            <w:pPr>
              <w:pStyle w:val="31"/>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sz w:val="24"/>
                <w:szCs w:val="24"/>
              </w:rPr>
            </w:pPr>
            <w:r>
              <w:rPr>
                <w:rFonts w:hint="default" w:ascii="Times New Roman" w:hAnsi="Times New Roman" w:cs="Times New Roman"/>
                <w:spacing w:val="-6"/>
                <w:sz w:val="24"/>
                <w:szCs w:val="24"/>
              </w:rPr>
              <w:t>指标</w:t>
            </w:r>
          </w:p>
        </w:tc>
      </w:tr>
      <w:tr w14:paraId="0E1C23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jc w:val="center"/>
        </w:trPr>
        <w:tc>
          <w:tcPr>
            <w:tcW w:w="1230" w:type="dxa"/>
            <w:vAlign w:val="center"/>
          </w:tcPr>
          <w:p w14:paraId="483F2F3E">
            <w:pPr>
              <w:pStyle w:val="31"/>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sz w:val="24"/>
                <w:szCs w:val="24"/>
              </w:rPr>
            </w:pPr>
            <w:r>
              <w:rPr>
                <w:spacing w:val="-2"/>
                <w:sz w:val="24"/>
                <w:szCs w:val="24"/>
              </w:rPr>
              <w:t>抗拉强度</w:t>
            </w:r>
          </w:p>
        </w:tc>
        <w:tc>
          <w:tcPr>
            <w:tcW w:w="1027" w:type="dxa"/>
            <w:vAlign w:val="center"/>
          </w:tcPr>
          <w:p w14:paraId="6F03ABD4">
            <w:pPr>
              <w:pStyle w:val="31"/>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sz w:val="24"/>
                <w:szCs w:val="24"/>
              </w:rPr>
            </w:pPr>
            <w:r>
              <w:rPr>
                <w:rFonts w:hint="default" w:ascii="Times New Roman" w:hAnsi="Times New Roman" w:cs="Times New Roman"/>
                <w:spacing w:val="-1"/>
                <w:sz w:val="24"/>
                <w:szCs w:val="24"/>
              </w:rPr>
              <w:t>MPa</w:t>
            </w:r>
          </w:p>
        </w:tc>
        <w:tc>
          <w:tcPr>
            <w:tcW w:w="7272" w:type="dxa"/>
            <w:vAlign w:val="center"/>
          </w:tcPr>
          <w:p w14:paraId="532A28C2">
            <w:pPr>
              <w:pStyle w:val="31"/>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sz w:val="24"/>
                <w:szCs w:val="24"/>
              </w:rPr>
            </w:pPr>
            <w:r>
              <w:rPr>
                <w:rFonts w:hint="eastAsia" w:ascii="宋体" w:hAnsi="宋体" w:eastAsia="宋体" w:cs="宋体"/>
                <w:spacing w:val="-6"/>
                <w:sz w:val="24"/>
                <w:szCs w:val="24"/>
              </w:rPr>
              <w:t>≥</w:t>
            </w:r>
            <w:r>
              <w:rPr>
                <w:rFonts w:hint="default" w:ascii="Times New Roman" w:hAnsi="Times New Roman" w:cs="Times New Roman"/>
                <w:spacing w:val="-6"/>
                <w:sz w:val="24"/>
                <w:szCs w:val="24"/>
              </w:rPr>
              <w:t>195</w:t>
            </w:r>
          </w:p>
        </w:tc>
      </w:tr>
      <w:tr w14:paraId="0761E6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jc w:val="center"/>
        </w:trPr>
        <w:tc>
          <w:tcPr>
            <w:tcW w:w="1230" w:type="dxa"/>
            <w:vAlign w:val="center"/>
          </w:tcPr>
          <w:p w14:paraId="3C7A78B6">
            <w:pPr>
              <w:pStyle w:val="31"/>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sz w:val="24"/>
                <w:szCs w:val="24"/>
              </w:rPr>
            </w:pPr>
            <w:r>
              <w:rPr>
                <w:spacing w:val="-2"/>
                <w:sz w:val="24"/>
                <w:szCs w:val="24"/>
              </w:rPr>
              <w:t>延伸率</w:t>
            </w:r>
          </w:p>
        </w:tc>
        <w:tc>
          <w:tcPr>
            <w:tcW w:w="1027" w:type="dxa"/>
            <w:vAlign w:val="center"/>
          </w:tcPr>
          <w:p w14:paraId="3B944C11">
            <w:pPr>
              <w:pStyle w:val="31"/>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w:t>
            </w:r>
          </w:p>
        </w:tc>
        <w:tc>
          <w:tcPr>
            <w:tcW w:w="7272" w:type="dxa"/>
            <w:vAlign w:val="center"/>
          </w:tcPr>
          <w:p w14:paraId="165BAA9C">
            <w:pPr>
              <w:pStyle w:val="31"/>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sz w:val="24"/>
                <w:szCs w:val="24"/>
              </w:rPr>
            </w:pPr>
            <w:r>
              <w:rPr>
                <w:rFonts w:hint="default" w:ascii="宋体" w:hAnsi="宋体" w:eastAsia="宋体" w:cs="宋体"/>
                <w:spacing w:val="-6"/>
                <w:sz w:val="24"/>
                <w:szCs w:val="24"/>
              </w:rPr>
              <w:t>≥</w:t>
            </w:r>
            <w:r>
              <w:rPr>
                <w:rFonts w:hint="default" w:ascii="Times New Roman" w:hAnsi="Times New Roman" w:cs="Times New Roman"/>
                <w:spacing w:val="-7"/>
                <w:sz w:val="24"/>
                <w:szCs w:val="24"/>
              </w:rPr>
              <w:t>30</w:t>
            </w:r>
          </w:p>
        </w:tc>
      </w:tr>
      <w:tr w14:paraId="328182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jc w:val="center"/>
        </w:trPr>
        <w:tc>
          <w:tcPr>
            <w:tcW w:w="1230" w:type="dxa"/>
            <w:vAlign w:val="center"/>
          </w:tcPr>
          <w:p w14:paraId="5AD70E5F">
            <w:pPr>
              <w:pStyle w:val="31"/>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sz w:val="24"/>
                <w:szCs w:val="24"/>
              </w:rPr>
            </w:pPr>
            <w:r>
              <w:rPr>
                <w:spacing w:val="7"/>
                <w:sz w:val="24"/>
                <w:szCs w:val="24"/>
              </w:rPr>
              <w:t>冷弯</w:t>
            </w:r>
          </w:p>
        </w:tc>
        <w:tc>
          <w:tcPr>
            <w:tcW w:w="1027" w:type="dxa"/>
            <w:vAlign w:val="center"/>
          </w:tcPr>
          <w:p w14:paraId="36ACF47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sz w:val="24"/>
                <w:szCs w:val="24"/>
              </w:rPr>
            </w:pPr>
          </w:p>
        </w:tc>
        <w:tc>
          <w:tcPr>
            <w:tcW w:w="7272" w:type="dxa"/>
            <w:vAlign w:val="center"/>
          </w:tcPr>
          <w:p w14:paraId="11EAD3A8">
            <w:pPr>
              <w:pStyle w:val="31"/>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sz w:val="24"/>
                <w:szCs w:val="24"/>
              </w:rPr>
            </w:pPr>
            <w:r>
              <w:rPr>
                <w:rFonts w:hint="default" w:ascii="Times New Roman" w:hAnsi="Times New Roman" w:cs="Times New Roman"/>
                <w:spacing w:val="3"/>
                <w:sz w:val="24"/>
                <w:szCs w:val="24"/>
              </w:rPr>
              <w:t>冷弯180°</w:t>
            </w:r>
            <w:r>
              <w:rPr>
                <w:rFonts w:hint="eastAsia" w:ascii="Times New Roman" w:hAnsi="Times New Roman" w:eastAsia="宋体" w:cs="Times New Roman"/>
                <w:spacing w:val="3"/>
                <w:sz w:val="24"/>
                <w:szCs w:val="24"/>
                <w:lang w:eastAsia="zh-CN"/>
              </w:rPr>
              <w:t>，</w:t>
            </w:r>
            <w:r>
              <w:rPr>
                <w:rFonts w:hint="default" w:ascii="Times New Roman" w:hAnsi="Times New Roman" w:cs="Times New Roman"/>
                <w:spacing w:val="3"/>
                <w:sz w:val="24"/>
                <w:szCs w:val="24"/>
              </w:rPr>
              <w:t>不出现裂缝在0°~60°范围</w:t>
            </w:r>
            <w:r>
              <w:rPr>
                <w:rFonts w:hint="default" w:ascii="Times New Roman" w:hAnsi="Times New Roman" w:cs="Times New Roman"/>
                <w:spacing w:val="2"/>
                <w:sz w:val="24"/>
                <w:szCs w:val="24"/>
              </w:rPr>
              <w:t>内连续张闭50次不出现裂缝</w:t>
            </w:r>
          </w:p>
        </w:tc>
      </w:tr>
      <w:tr w14:paraId="084307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jc w:val="center"/>
        </w:trPr>
        <w:tc>
          <w:tcPr>
            <w:tcW w:w="1230" w:type="dxa"/>
            <w:vAlign w:val="center"/>
          </w:tcPr>
          <w:p w14:paraId="754318EA">
            <w:pPr>
              <w:pStyle w:val="31"/>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sz w:val="24"/>
                <w:szCs w:val="24"/>
              </w:rPr>
            </w:pPr>
            <w:r>
              <w:rPr>
                <w:spacing w:val="-2"/>
                <w:sz w:val="24"/>
                <w:szCs w:val="24"/>
              </w:rPr>
              <w:t>相对密度</w:t>
            </w:r>
          </w:p>
        </w:tc>
        <w:tc>
          <w:tcPr>
            <w:tcW w:w="1027" w:type="dxa"/>
            <w:vAlign w:val="center"/>
          </w:tcPr>
          <w:p w14:paraId="0F2D4FD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sz w:val="24"/>
                <w:szCs w:val="24"/>
              </w:rPr>
            </w:pPr>
          </w:p>
        </w:tc>
        <w:tc>
          <w:tcPr>
            <w:tcW w:w="7272" w:type="dxa"/>
            <w:vAlign w:val="center"/>
          </w:tcPr>
          <w:p w14:paraId="39307CD1">
            <w:pPr>
              <w:pStyle w:val="31"/>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sz w:val="24"/>
                <w:szCs w:val="24"/>
              </w:rPr>
            </w:pPr>
            <w:r>
              <w:rPr>
                <w:rFonts w:hint="default" w:ascii="Times New Roman" w:hAnsi="Times New Roman" w:cs="Times New Roman"/>
                <w:spacing w:val="-2"/>
                <w:sz w:val="24"/>
                <w:szCs w:val="24"/>
              </w:rPr>
              <w:t>8.89</w:t>
            </w:r>
          </w:p>
        </w:tc>
      </w:tr>
      <w:tr w14:paraId="49F24B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230" w:type="dxa"/>
            <w:vAlign w:val="center"/>
          </w:tcPr>
          <w:p w14:paraId="4122C019">
            <w:pPr>
              <w:pStyle w:val="31"/>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sz w:val="24"/>
                <w:szCs w:val="24"/>
              </w:rPr>
            </w:pPr>
            <w:r>
              <w:rPr>
                <w:spacing w:val="9"/>
                <w:sz w:val="24"/>
                <w:szCs w:val="24"/>
              </w:rPr>
              <w:t>熔点</w:t>
            </w:r>
          </w:p>
        </w:tc>
        <w:tc>
          <w:tcPr>
            <w:tcW w:w="1027" w:type="dxa"/>
            <w:vAlign w:val="center"/>
          </w:tcPr>
          <w:p w14:paraId="036A82F0">
            <w:pPr>
              <w:pStyle w:val="31"/>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w:t>
            </w:r>
          </w:p>
        </w:tc>
        <w:tc>
          <w:tcPr>
            <w:tcW w:w="7272" w:type="dxa"/>
            <w:vAlign w:val="center"/>
          </w:tcPr>
          <w:p w14:paraId="157CB99A">
            <w:pPr>
              <w:pStyle w:val="31"/>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sz w:val="24"/>
                <w:szCs w:val="24"/>
              </w:rPr>
            </w:pPr>
            <w:r>
              <w:rPr>
                <w:rFonts w:hint="default" w:ascii="Times New Roman" w:hAnsi="Times New Roman" w:cs="Times New Roman"/>
                <w:spacing w:val="-4"/>
                <w:sz w:val="24"/>
                <w:szCs w:val="24"/>
              </w:rPr>
              <w:t>1084.5</w:t>
            </w:r>
          </w:p>
        </w:tc>
      </w:tr>
    </w:tbl>
    <w:p w14:paraId="1B41E30B">
      <w:pPr>
        <w:shd w:val="clear"/>
        <w:spacing w:line="334" w:lineRule="auto"/>
        <w:ind w:firstLine="480" w:firstLineChars="200"/>
        <w:rPr>
          <w:rFonts w:hint="eastAsia" w:ascii="Times New Roman" w:hAnsi="Times New Roman" w:eastAsia="宋体" w:cs="Times New Roman"/>
          <w:color w:val="auto"/>
          <w:sz w:val="24"/>
          <w:szCs w:val="24"/>
          <w:lang w:eastAsia="zh-CN"/>
        </w:rPr>
      </w:pP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T</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型</w:t>
      </w:r>
      <w:r>
        <w:rPr>
          <w:rFonts w:hint="eastAsia" w:ascii="Times New Roman" w:hAnsi="Times New Roman" w:cs="Times New Roman"/>
          <w:sz w:val="24"/>
          <w:szCs w:val="24"/>
          <w:lang w:val="en-US" w:eastAsia="zh-CN"/>
        </w:rPr>
        <w:t>接头和“</w:t>
      </w:r>
      <w:r>
        <w:rPr>
          <w:rFonts w:hint="default" w:ascii="Times New Roman" w:hAnsi="Times New Roman" w:eastAsia="宋体" w:cs="Times New Roman"/>
          <w:sz w:val="24"/>
          <w:szCs w:val="24"/>
        </w:rPr>
        <w:t>L</w:t>
      </w:r>
      <w:r>
        <w:rPr>
          <w:rFonts w:hint="eastAsia" w:ascii="Times New Roman" w:hAnsi="Times New Roman" w:cs="Times New Roman"/>
          <w:sz w:val="24"/>
          <w:szCs w:val="24"/>
          <w:lang w:val="en-US" w:eastAsia="zh-CN"/>
        </w:rPr>
        <w:t>”</w:t>
      </w:r>
      <w:r>
        <w:rPr>
          <w:rFonts w:hint="default" w:ascii="Times New Roman" w:hAnsi="Times New Roman" w:eastAsia="宋体" w:cs="Times New Roman"/>
          <w:sz w:val="24"/>
          <w:szCs w:val="24"/>
        </w:rPr>
        <w:t>型</w:t>
      </w:r>
      <w:r>
        <w:rPr>
          <w:rFonts w:hint="eastAsia" w:ascii="Times New Roman" w:hAnsi="Times New Roman" w:cs="Times New Roman"/>
          <w:sz w:val="24"/>
          <w:szCs w:val="24"/>
          <w:lang w:val="en-US" w:eastAsia="zh-CN"/>
        </w:rPr>
        <w:t>接头（</w:t>
      </w:r>
      <w:r>
        <w:rPr>
          <w:rFonts w:hint="eastAsia" w:ascii="Times New Roman" w:hAnsi="Times New Roman" w:cs="Times New Roman"/>
          <w:color w:val="auto"/>
          <w:sz w:val="24"/>
          <w:szCs w:val="24"/>
          <w:lang w:val="en-US" w:eastAsia="zh-CN"/>
        </w:rPr>
        <w:t>定型紫铜片止水，存在多种弯折角度</w:t>
      </w:r>
      <w:r>
        <w:rPr>
          <w:rFonts w:hint="eastAsia" w:ascii="Times New Roman" w:hAnsi="Times New Roman" w:cs="Times New Roman"/>
          <w:sz w:val="24"/>
          <w:szCs w:val="24"/>
          <w:lang w:val="en-US" w:eastAsia="zh-CN"/>
        </w:rPr>
        <w:t>）</w:t>
      </w:r>
      <w:r>
        <w:rPr>
          <w:rFonts w:hint="eastAsia" w:ascii="Times New Roman" w:hAnsi="Times New Roman" w:cs="Times New Roman"/>
          <w:color w:val="auto"/>
          <w:sz w:val="24"/>
          <w:szCs w:val="24"/>
          <w:lang w:val="en-US" w:eastAsia="zh-CN"/>
        </w:rPr>
        <w:t>在</w:t>
      </w:r>
      <w:r>
        <w:rPr>
          <w:rFonts w:hint="eastAsia" w:ascii="宋体" w:hAnsi="宋体"/>
          <w:b/>
          <w:bCs/>
          <w:color w:val="0000FF"/>
          <w:sz w:val="24"/>
          <w:szCs w:val="24"/>
          <w:highlight w:val="none"/>
        </w:rPr>
        <w:t>正式加工前，</w:t>
      </w:r>
      <w:r>
        <w:rPr>
          <w:rFonts w:hint="eastAsia" w:ascii="宋体" w:hAnsi="宋体"/>
          <w:b/>
          <w:bCs/>
          <w:color w:val="0000FF"/>
          <w:sz w:val="24"/>
          <w:szCs w:val="24"/>
          <w:highlight w:val="none"/>
          <w:lang w:val="en-US" w:eastAsia="zh-CN"/>
        </w:rPr>
        <w:t>乙方应出具详细</w:t>
      </w:r>
      <w:r>
        <w:rPr>
          <w:rFonts w:hint="eastAsia" w:ascii="宋体" w:hAnsi="宋体"/>
          <w:b/>
          <w:bCs/>
          <w:color w:val="0000FF"/>
          <w:sz w:val="24"/>
          <w:szCs w:val="24"/>
          <w:highlight w:val="none"/>
        </w:rPr>
        <w:t>加工</w:t>
      </w:r>
      <w:r>
        <w:rPr>
          <w:rFonts w:hint="eastAsia" w:ascii="宋体" w:hAnsi="宋体"/>
          <w:b/>
          <w:bCs/>
          <w:color w:val="0000FF"/>
          <w:sz w:val="24"/>
          <w:szCs w:val="24"/>
          <w:highlight w:val="none"/>
          <w:lang w:val="en-US" w:eastAsia="zh-CN"/>
        </w:rPr>
        <w:t>图纸，</w:t>
      </w:r>
      <w:r>
        <w:rPr>
          <w:rFonts w:hint="eastAsia" w:ascii="宋体" w:hAnsi="宋体"/>
          <w:b/>
          <w:bCs/>
          <w:color w:val="0000FF"/>
          <w:sz w:val="24"/>
          <w:szCs w:val="24"/>
          <w:highlight w:val="none"/>
        </w:rPr>
        <w:t>其加工图纸经</w:t>
      </w:r>
      <w:r>
        <w:rPr>
          <w:rFonts w:hint="eastAsia" w:ascii="宋体" w:hAnsi="宋体"/>
          <w:b/>
          <w:bCs/>
          <w:color w:val="0000FF"/>
          <w:sz w:val="24"/>
          <w:szCs w:val="24"/>
          <w:highlight w:val="none"/>
          <w:lang w:val="en-US" w:eastAsia="zh-CN"/>
        </w:rPr>
        <w:t>甲方</w:t>
      </w:r>
      <w:r>
        <w:rPr>
          <w:rFonts w:hint="eastAsia" w:ascii="宋体" w:hAnsi="宋体"/>
          <w:b/>
          <w:bCs/>
          <w:color w:val="0000FF"/>
          <w:sz w:val="24"/>
          <w:szCs w:val="24"/>
          <w:highlight w:val="none"/>
        </w:rPr>
        <w:t>项目部审核确认</w:t>
      </w:r>
      <w:r>
        <w:rPr>
          <w:rFonts w:hint="eastAsia" w:ascii="宋体" w:hAnsi="宋体"/>
          <w:b/>
          <w:bCs/>
          <w:color w:val="0000FF"/>
          <w:sz w:val="24"/>
          <w:szCs w:val="24"/>
          <w:highlight w:val="none"/>
          <w:lang w:val="en-US" w:eastAsia="zh-CN"/>
        </w:rPr>
        <w:t>后，方可加工生产</w:t>
      </w:r>
      <w:r>
        <w:rPr>
          <w:rFonts w:hint="eastAsia" w:ascii="宋体" w:hAnsi="宋体"/>
          <w:b/>
          <w:bCs/>
          <w:color w:val="0000FF"/>
          <w:sz w:val="24"/>
          <w:szCs w:val="24"/>
          <w:highlight w:val="none"/>
        </w:rPr>
        <w:t>。</w:t>
      </w:r>
    </w:p>
    <w:p w14:paraId="63B528AC">
      <w:pPr>
        <w:shd w:val="clear"/>
        <w:spacing w:line="312" w:lineRule="auto"/>
        <w:ind w:left="40" w:firstLine="480" w:firstLineChars="200"/>
        <w:rPr>
          <w:rFonts w:hint="eastAsia" w:ascii="Times New Roman" w:hAnsi="Times New Roman" w:eastAsia="宋体" w:cs="Times New Roman"/>
          <w:color w:val="0000FF"/>
          <w:sz w:val="24"/>
          <w:szCs w:val="24"/>
          <w:lang w:eastAsia="zh-CN"/>
        </w:rPr>
      </w:pPr>
      <w:r>
        <w:rPr>
          <w:rFonts w:hint="eastAsia" w:ascii="Times New Roman" w:hAnsi="Times New Roman" w:cs="Times New Roman"/>
          <w:color w:val="auto"/>
          <w:sz w:val="24"/>
          <w:szCs w:val="24"/>
          <w:lang w:eastAsia="zh-CN"/>
        </w:rPr>
        <w:t>（</w:t>
      </w:r>
      <w:r>
        <w:rPr>
          <w:rFonts w:hint="eastAsia" w:ascii="Times New Roman" w:hAnsi="Times New Roman" w:cs="Times New Roman"/>
          <w:color w:val="auto"/>
          <w:sz w:val="24"/>
          <w:szCs w:val="24"/>
          <w:lang w:val="en-US" w:eastAsia="zh-CN"/>
        </w:rPr>
        <w:t>3</w:t>
      </w:r>
      <w:r>
        <w:rPr>
          <w:rFonts w:hint="eastAsia" w:ascii="Times New Roman" w:hAnsi="Times New Roman" w:cs="Times New Roman"/>
          <w:color w:val="auto"/>
          <w:sz w:val="24"/>
          <w:szCs w:val="24"/>
          <w:lang w:eastAsia="zh-CN"/>
        </w:rPr>
        <w:t>）</w:t>
      </w:r>
      <w:r>
        <w:rPr>
          <w:rFonts w:hint="eastAsia" w:ascii="Times New Roman" w:hAnsi="Times New Roman" w:eastAsia="宋体" w:cs="Times New Roman"/>
          <w:color w:val="auto"/>
          <w:sz w:val="24"/>
          <w:szCs w:val="24"/>
          <w:lang w:eastAsia="zh-CN"/>
        </w:rPr>
        <w:t>提供出厂合格证</w:t>
      </w:r>
      <w:r>
        <w:rPr>
          <w:rFonts w:hint="eastAsia" w:ascii="Times New Roman" w:hAnsi="Times New Roman" w:cs="Times New Roman"/>
          <w:color w:val="auto"/>
          <w:sz w:val="24"/>
          <w:szCs w:val="24"/>
          <w:lang w:val="en-US" w:eastAsia="zh-CN"/>
        </w:rPr>
        <w:t>质保书</w:t>
      </w:r>
      <w:r>
        <w:rPr>
          <w:rFonts w:hint="eastAsia" w:ascii="Times New Roman" w:hAnsi="Times New Roman" w:eastAsia="宋体" w:cs="Times New Roman"/>
          <w:color w:val="auto"/>
          <w:sz w:val="24"/>
          <w:szCs w:val="24"/>
          <w:lang w:eastAsia="zh-CN"/>
        </w:rPr>
        <w:t>，注明批号、数量，包装完整，便于验收。</w:t>
      </w:r>
    </w:p>
    <w:p w14:paraId="7D4F0E92">
      <w:pPr>
        <w:shd w:val="clear"/>
        <w:spacing w:line="312" w:lineRule="auto"/>
        <w:ind w:left="40" w:firstLine="480" w:firstLineChars="200"/>
        <w:rPr>
          <w:rFonts w:hint="default" w:ascii="Times New Roman" w:hAnsi="Times New Roman" w:cs="Times New Roman"/>
          <w:b w:val="0"/>
          <w:bCs w:val="0"/>
          <w:sz w:val="24"/>
          <w:szCs w:val="24"/>
          <w:lang w:eastAsia="zh-Hans"/>
        </w:rPr>
      </w:pPr>
      <w:r>
        <w:rPr>
          <w:rFonts w:hint="eastAsia" w:ascii="Times New Roman" w:hAnsi="Times New Roman" w:cs="Times New Roman"/>
          <w:b w:val="0"/>
          <w:bCs w:val="0"/>
          <w:sz w:val="24"/>
          <w:szCs w:val="24"/>
          <w:lang w:val="en-US" w:eastAsia="zh-CN"/>
        </w:rPr>
        <w:t>（4）</w:t>
      </w:r>
      <w:r>
        <w:rPr>
          <w:rFonts w:ascii="Times New Roman" w:hAnsi="Times New Roman"/>
          <w:sz w:val="24"/>
          <w:szCs w:val="24"/>
          <w:lang w:eastAsia="zh-Hans"/>
        </w:rPr>
        <w:t>供应过程中严格要求</w:t>
      </w:r>
      <w:r>
        <w:rPr>
          <w:rFonts w:hint="eastAsia" w:ascii="Times New Roman" w:hAnsi="Times New Roman"/>
          <w:color w:val="0000FF"/>
          <w:sz w:val="24"/>
          <w:szCs w:val="24"/>
          <w:lang w:eastAsia="zh-CN"/>
        </w:rPr>
        <w:t>紫铜片止水</w:t>
      </w:r>
      <w:r>
        <w:rPr>
          <w:rFonts w:ascii="Times New Roman" w:hAnsi="Times New Roman"/>
          <w:sz w:val="24"/>
          <w:szCs w:val="24"/>
        </w:rPr>
        <w:t>质量</w:t>
      </w:r>
      <w:r>
        <w:rPr>
          <w:rFonts w:ascii="Times New Roman" w:hAnsi="Times New Roman"/>
          <w:sz w:val="24"/>
          <w:szCs w:val="24"/>
          <w:lang w:eastAsia="zh-Hans"/>
        </w:rPr>
        <w:t>，</w:t>
      </w:r>
      <w:r>
        <w:rPr>
          <w:rFonts w:hint="eastAsia" w:ascii="Times New Roman" w:hAnsi="Times New Roman"/>
          <w:sz w:val="24"/>
          <w:szCs w:val="24"/>
        </w:rPr>
        <w:t>保证货源，</w:t>
      </w:r>
      <w:r>
        <w:rPr>
          <w:rFonts w:hint="eastAsia" w:ascii="Times New Roman" w:hAnsi="Times New Roman" w:eastAsia="宋体" w:cs="Times New Roman"/>
          <w:color w:val="0000FF"/>
          <w:sz w:val="24"/>
          <w:szCs w:val="24"/>
          <w:lang w:val="en-US" w:eastAsia="zh-CN"/>
        </w:rPr>
        <w:t>每车</w:t>
      </w:r>
      <w:r>
        <w:rPr>
          <w:rFonts w:hint="eastAsia" w:ascii="Times New Roman" w:hAnsi="Times New Roman" w:eastAsia="宋体" w:cs="Times New Roman"/>
          <w:color w:val="0000FF"/>
          <w:sz w:val="24"/>
          <w:szCs w:val="24"/>
          <w:lang w:eastAsia="zh-CN"/>
        </w:rPr>
        <w:t>抽检任意一捆，不合格率超过5%，</w:t>
      </w:r>
      <w:r>
        <w:rPr>
          <w:rFonts w:hint="default" w:ascii="Times New Roman" w:hAnsi="Times New Roman" w:eastAsia="宋体" w:cs="Times New Roman"/>
          <w:color w:val="0000FF"/>
          <w:sz w:val="24"/>
          <w:szCs w:val="24"/>
          <w:lang w:eastAsia="zh-CN"/>
        </w:rPr>
        <w:t>整车退场</w:t>
      </w:r>
      <w:r>
        <w:rPr>
          <w:rFonts w:hint="eastAsia" w:ascii="Times New Roman" w:hAnsi="Times New Roman" w:eastAsia="宋体" w:cs="Times New Roman"/>
          <w:color w:val="0000FF"/>
          <w:sz w:val="24"/>
          <w:szCs w:val="24"/>
          <w:lang w:eastAsia="zh-CN"/>
        </w:rPr>
        <w:t>。</w:t>
      </w:r>
      <w:r>
        <w:rPr>
          <w:rFonts w:hint="eastAsia" w:ascii="Times New Roman" w:hAnsi="Times New Roman"/>
          <w:sz w:val="24"/>
          <w:szCs w:val="24"/>
          <w:lang w:eastAsia="zh-CN"/>
        </w:rPr>
        <w:t>若</w:t>
      </w:r>
      <w:r>
        <w:rPr>
          <w:rFonts w:ascii="Times New Roman" w:hAnsi="Times New Roman"/>
          <w:sz w:val="24"/>
          <w:szCs w:val="24"/>
          <w:lang w:eastAsia="zh-Hans"/>
        </w:rPr>
        <w:t>供应过程中</w:t>
      </w:r>
      <w:r>
        <w:rPr>
          <w:rFonts w:hint="eastAsia" w:ascii="Times New Roman" w:hAnsi="Times New Roman"/>
          <w:sz w:val="24"/>
          <w:szCs w:val="24"/>
          <w:lang w:val="en-US" w:eastAsia="zh-CN"/>
        </w:rPr>
        <w:t>甲方</w:t>
      </w:r>
      <w:r>
        <w:rPr>
          <w:rFonts w:ascii="Times New Roman" w:hAnsi="Times New Roman"/>
          <w:sz w:val="24"/>
          <w:szCs w:val="24"/>
          <w:lang w:eastAsia="zh-Hans"/>
        </w:rPr>
        <w:t>项目部</w:t>
      </w:r>
      <w:r>
        <w:rPr>
          <w:rFonts w:hint="eastAsia" w:ascii="Times New Roman" w:hAnsi="Times New Roman"/>
          <w:sz w:val="24"/>
          <w:szCs w:val="24"/>
        </w:rPr>
        <w:t>发现</w:t>
      </w:r>
      <w:r>
        <w:rPr>
          <w:rFonts w:hint="eastAsia" w:ascii="Times New Roman" w:hAnsi="Times New Roman"/>
          <w:sz w:val="24"/>
          <w:szCs w:val="24"/>
          <w:lang w:val="en-US" w:eastAsia="zh-CN"/>
        </w:rPr>
        <w:t>乙方</w:t>
      </w:r>
      <w:r>
        <w:rPr>
          <w:rFonts w:ascii="Times New Roman" w:hAnsi="Times New Roman"/>
          <w:sz w:val="24"/>
          <w:szCs w:val="24"/>
        </w:rPr>
        <w:t>以次充好</w:t>
      </w:r>
      <w:r>
        <w:rPr>
          <w:rFonts w:hint="eastAsia" w:ascii="Times New Roman" w:hAnsi="Times New Roman"/>
          <w:spacing w:val="-6"/>
          <w:sz w:val="24"/>
          <w:szCs w:val="24"/>
        </w:rPr>
        <w:t>或弄虚作假</w:t>
      </w:r>
      <w:r>
        <w:rPr>
          <w:rFonts w:ascii="Times New Roman" w:hAnsi="Times New Roman"/>
          <w:sz w:val="24"/>
          <w:szCs w:val="24"/>
        </w:rPr>
        <w:t>的，</w:t>
      </w:r>
      <w:r>
        <w:rPr>
          <w:rFonts w:hint="eastAsia" w:ascii="Times New Roman" w:hAnsi="Times New Roman"/>
          <w:sz w:val="24"/>
          <w:szCs w:val="24"/>
          <w:lang w:val="en-US" w:eastAsia="zh-CN"/>
        </w:rPr>
        <w:t>甲方</w:t>
      </w:r>
      <w:r>
        <w:rPr>
          <w:rFonts w:ascii="Times New Roman" w:hAnsi="Times New Roman"/>
          <w:sz w:val="24"/>
          <w:szCs w:val="24"/>
          <w:lang w:eastAsia="zh-Hans"/>
        </w:rPr>
        <w:t>将</w:t>
      </w:r>
      <w:r>
        <w:rPr>
          <w:rFonts w:hint="eastAsia" w:ascii="Times New Roman" w:hAnsi="Times New Roman"/>
          <w:sz w:val="24"/>
          <w:szCs w:val="24"/>
        </w:rPr>
        <w:t>全额</w:t>
      </w:r>
      <w:r>
        <w:rPr>
          <w:rFonts w:ascii="Times New Roman" w:hAnsi="Times New Roman"/>
          <w:sz w:val="24"/>
          <w:szCs w:val="24"/>
        </w:rPr>
        <w:t>没收其履约保证金</w:t>
      </w:r>
      <w:r>
        <w:rPr>
          <w:rFonts w:ascii="Times New Roman" w:hAnsi="Times New Roman"/>
          <w:sz w:val="24"/>
          <w:szCs w:val="24"/>
          <w:lang w:eastAsia="zh-Hans"/>
        </w:rPr>
        <w:t>。造成</w:t>
      </w:r>
      <w:r>
        <w:rPr>
          <w:rFonts w:hint="eastAsia" w:ascii="Times New Roman" w:hAnsi="Times New Roman"/>
          <w:sz w:val="24"/>
          <w:szCs w:val="24"/>
          <w:lang w:val="en-US" w:eastAsia="zh-CN"/>
        </w:rPr>
        <w:t>甲方</w:t>
      </w:r>
      <w:r>
        <w:rPr>
          <w:rFonts w:ascii="Times New Roman" w:hAnsi="Times New Roman"/>
          <w:sz w:val="24"/>
          <w:szCs w:val="24"/>
          <w:lang w:eastAsia="zh-Hans"/>
        </w:rPr>
        <w:t>相关损失的</w:t>
      </w:r>
      <w:r>
        <w:rPr>
          <w:rFonts w:hint="default" w:ascii="Times New Roman" w:hAnsi="Times New Roman" w:cs="Times New Roman"/>
          <w:b w:val="0"/>
          <w:bCs w:val="0"/>
          <w:sz w:val="24"/>
          <w:szCs w:val="24"/>
          <w:lang w:eastAsia="zh-Hans"/>
        </w:rPr>
        <w:t>（</w:t>
      </w:r>
      <w:r>
        <w:rPr>
          <w:rFonts w:hint="default" w:ascii="Times New Roman" w:hAnsi="Times New Roman" w:cs="Times New Roman"/>
          <w:b/>
          <w:bCs/>
          <w:sz w:val="24"/>
          <w:szCs w:val="24"/>
          <w:lang w:eastAsia="zh-Hans"/>
        </w:rPr>
        <w:t>包括但不限于工程产品报废、返工返修、工期延误、鉴定费、律师费、诉讼费、差旅费等费用和损失</w:t>
      </w:r>
      <w:r>
        <w:rPr>
          <w:rFonts w:hint="default" w:ascii="Times New Roman" w:hAnsi="Times New Roman" w:cs="Times New Roman"/>
          <w:b w:val="0"/>
          <w:bCs w:val="0"/>
          <w:sz w:val="24"/>
          <w:szCs w:val="24"/>
          <w:lang w:eastAsia="zh-Hans"/>
        </w:rPr>
        <w:t>），负责赔偿相关损失，并承担相关责任。</w:t>
      </w:r>
    </w:p>
    <w:p w14:paraId="5CEEF43E">
      <w:pPr>
        <w:shd w:val="clear"/>
        <w:spacing w:line="360" w:lineRule="auto"/>
        <w:ind w:left="40" w:firstLine="361" w:firstLineChars="150"/>
        <w:rPr>
          <w:rFonts w:hint="default" w:ascii="Times New Roman" w:hAnsi="Times New Roman" w:cs="Times New Roman"/>
          <w:b/>
          <w:sz w:val="24"/>
          <w:szCs w:val="24"/>
        </w:rPr>
      </w:pPr>
      <w:r>
        <w:rPr>
          <w:rFonts w:hint="default" w:ascii="Times New Roman" w:hAnsi="Times New Roman" w:cs="Times New Roman"/>
          <w:b/>
          <w:sz w:val="24"/>
          <w:szCs w:val="24"/>
        </w:rPr>
        <w:t>四、包装标准、包装物的提供与回收、运输：</w:t>
      </w:r>
    </w:p>
    <w:p w14:paraId="561CDC71">
      <w:pPr>
        <w:shd w:val="clear"/>
        <w:spacing w:line="360" w:lineRule="auto"/>
        <w:ind w:left="40" w:firstLine="480" w:firstLineChars="200"/>
        <w:rPr>
          <w:rFonts w:ascii="Times New Roman" w:hAnsi="Times New Roman"/>
          <w:sz w:val="24"/>
          <w:szCs w:val="24"/>
        </w:rPr>
      </w:pPr>
      <w:r>
        <w:rPr>
          <w:rFonts w:hint="default" w:ascii="Times New Roman" w:hAnsi="Times New Roman" w:cs="Times New Roman"/>
          <w:sz w:val="24"/>
          <w:szCs w:val="24"/>
        </w:rPr>
        <w:t>1、包装标准：</w:t>
      </w:r>
      <w:r>
        <w:rPr>
          <w:rFonts w:hint="default" w:ascii="Times New Roman" w:hAnsi="Times New Roman" w:cs="Times New Roman"/>
          <w:sz w:val="24"/>
          <w:szCs w:val="24"/>
          <w:lang w:val="en-US" w:eastAsia="zh-CN"/>
        </w:rPr>
        <w:t>乙方采用</w:t>
      </w:r>
      <w:r>
        <w:rPr>
          <w:rFonts w:hint="default" w:ascii="Times New Roman" w:hAnsi="Times New Roman" w:cs="Times New Roman"/>
          <w:sz w:val="24"/>
          <w:szCs w:val="24"/>
        </w:rPr>
        <w:t>合适的包装</w:t>
      </w:r>
      <w:r>
        <w:rPr>
          <w:rFonts w:hint="default" w:ascii="Times New Roman" w:hAnsi="Times New Roman" w:cs="Times New Roman"/>
          <w:sz w:val="24"/>
          <w:szCs w:val="24"/>
          <w:lang w:val="en-US" w:eastAsia="zh-CN"/>
        </w:rPr>
        <w:t>方式，防止运输、装卸过程中损坏、受</w:t>
      </w:r>
      <w:r>
        <w:rPr>
          <w:rFonts w:hint="eastAsia" w:ascii="Times New Roman" w:hAnsi="Times New Roman"/>
          <w:sz w:val="24"/>
          <w:szCs w:val="24"/>
          <w:lang w:val="en-US" w:eastAsia="zh-CN"/>
        </w:rPr>
        <w:t>潮、变形，包装费用包含在固定单价中</w:t>
      </w:r>
      <w:r>
        <w:rPr>
          <w:rFonts w:ascii="Times New Roman" w:hAnsi="Times New Roman"/>
          <w:sz w:val="24"/>
          <w:szCs w:val="24"/>
        </w:rPr>
        <w:t>。</w:t>
      </w:r>
    </w:p>
    <w:p w14:paraId="2C41C6CD">
      <w:pPr>
        <w:shd w:val="clear"/>
        <w:spacing w:line="360" w:lineRule="auto"/>
        <w:ind w:left="40" w:firstLine="480" w:firstLineChars="200"/>
        <w:rPr>
          <w:rFonts w:ascii="Times New Roman" w:hAnsi="Times New Roman"/>
          <w:sz w:val="24"/>
          <w:szCs w:val="24"/>
        </w:rPr>
      </w:pPr>
      <w:r>
        <w:rPr>
          <w:rFonts w:ascii="Times New Roman" w:hAnsi="Times New Roman"/>
          <w:sz w:val="24"/>
          <w:szCs w:val="24"/>
        </w:rPr>
        <w:t>2、包装物的提供与回收：[无]。</w:t>
      </w:r>
    </w:p>
    <w:p w14:paraId="72746197">
      <w:pPr>
        <w:shd w:val="clear"/>
        <w:spacing w:line="360" w:lineRule="auto"/>
        <w:ind w:left="40" w:firstLine="480" w:firstLineChars="200"/>
        <w:rPr>
          <w:rFonts w:ascii="Times New Roman" w:hAnsi="Times New Roman"/>
          <w:sz w:val="24"/>
          <w:szCs w:val="24"/>
        </w:rPr>
      </w:pPr>
      <w:r>
        <w:rPr>
          <w:rFonts w:ascii="Times New Roman" w:hAnsi="Times New Roman"/>
          <w:sz w:val="24"/>
          <w:szCs w:val="24"/>
        </w:rPr>
        <w:t>3、运输方式：乙方自行组织运输。</w:t>
      </w:r>
    </w:p>
    <w:p w14:paraId="64F2C483">
      <w:pPr>
        <w:shd w:val="clear"/>
        <w:spacing w:line="360" w:lineRule="auto"/>
        <w:ind w:left="40" w:firstLine="482" w:firstLineChars="200"/>
        <w:rPr>
          <w:rFonts w:ascii="Times New Roman" w:hAnsi="Times New Roman"/>
          <w:b/>
          <w:sz w:val="24"/>
          <w:szCs w:val="24"/>
        </w:rPr>
      </w:pPr>
      <w:r>
        <w:rPr>
          <w:rFonts w:hint="eastAsia" w:ascii="Times New Roman" w:hAnsi="Times New Roman"/>
          <w:b/>
          <w:sz w:val="24"/>
          <w:szCs w:val="24"/>
          <w:lang w:val="en-US" w:eastAsia="zh-CN"/>
        </w:rPr>
        <w:t>五</w:t>
      </w:r>
      <w:r>
        <w:rPr>
          <w:rFonts w:ascii="Times New Roman" w:hAnsi="Times New Roman"/>
          <w:b/>
          <w:sz w:val="24"/>
          <w:szCs w:val="24"/>
        </w:rPr>
        <w:t>、</w:t>
      </w:r>
      <w:r>
        <w:rPr>
          <w:rFonts w:hint="eastAsia" w:ascii="Times New Roman" w:hAnsi="Times New Roman"/>
          <w:b/>
          <w:sz w:val="24"/>
          <w:szCs w:val="24"/>
          <w:lang w:eastAsia="zh-CN"/>
        </w:rPr>
        <w:t>紫铜片止水</w:t>
      </w:r>
      <w:r>
        <w:rPr>
          <w:rFonts w:ascii="Times New Roman" w:hAnsi="Times New Roman"/>
          <w:b/>
          <w:sz w:val="24"/>
          <w:szCs w:val="24"/>
        </w:rPr>
        <w:t>交付：</w:t>
      </w:r>
    </w:p>
    <w:p w14:paraId="5069CA1A">
      <w:pPr>
        <w:shd w:val="clear"/>
        <w:spacing w:line="360" w:lineRule="auto"/>
        <w:ind w:left="40" w:firstLine="480" w:firstLineChars="200"/>
        <w:rPr>
          <w:rFonts w:hint="default" w:ascii="Times New Roman" w:hAnsi="Times New Roman" w:cs="Times New Roman"/>
          <w:sz w:val="24"/>
          <w:szCs w:val="24"/>
        </w:rPr>
      </w:pPr>
      <w:r>
        <w:rPr>
          <w:rFonts w:ascii="Times New Roman" w:hAnsi="Times New Roman"/>
          <w:sz w:val="24"/>
          <w:szCs w:val="24"/>
        </w:rPr>
        <w:t>1、甲方在要货前</w:t>
      </w:r>
      <w:r>
        <w:rPr>
          <w:rFonts w:hint="eastAsia" w:ascii="Times New Roman" w:hAnsi="Times New Roman"/>
          <w:sz w:val="24"/>
          <w:szCs w:val="24"/>
          <w:lang w:eastAsia="zh-CN"/>
        </w:rPr>
        <w:t>提前</w:t>
      </w:r>
      <w:r>
        <w:rPr>
          <w:rFonts w:hint="eastAsia" w:ascii="Times New Roman" w:hAnsi="Times New Roman"/>
          <w:sz w:val="24"/>
          <w:szCs w:val="24"/>
          <w:lang w:val="en-US" w:eastAsia="zh-CN"/>
        </w:rPr>
        <w:t>7</w:t>
      </w:r>
      <w:r>
        <w:rPr>
          <w:rFonts w:hint="eastAsia" w:ascii="Times New Roman" w:hAnsi="Times New Roman"/>
          <w:sz w:val="24"/>
          <w:szCs w:val="24"/>
          <w:lang w:eastAsia="zh-CN"/>
        </w:rPr>
        <w:t>天向乙方</w:t>
      </w:r>
      <w:r>
        <w:rPr>
          <w:rFonts w:hint="eastAsia" w:ascii="Times New Roman" w:hAnsi="Times New Roman"/>
          <w:sz w:val="24"/>
          <w:szCs w:val="24"/>
          <w:lang w:val="en-US" w:eastAsia="zh-CN"/>
        </w:rPr>
        <w:t>提供</w:t>
      </w:r>
      <w:r>
        <w:rPr>
          <w:rFonts w:hint="default" w:ascii="Times New Roman" w:hAnsi="Times New Roman" w:cs="Times New Roman"/>
          <w:sz w:val="24"/>
          <w:szCs w:val="24"/>
        </w:rPr>
        <w:t>所需规格、数量等需求计划；乙方需在甲方提供计划日内供货，如乙方未能及时供货，乙方需赔</w:t>
      </w:r>
      <w:r>
        <w:rPr>
          <w:rFonts w:hint="default" w:ascii="Times New Roman" w:hAnsi="Times New Roman" w:eastAsia="宋体" w:cs="Times New Roman"/>
          <w:sz w:val="24"/>
          <w:szCs w:val="24"/>
        </w:rPr>
        <w:t>偿甲方损失。</w:t>
      </w:r>
      <w:r>
        <w:rPr>
          <w:rFonts w:hint="eastAsia" w:ascii="Times New Roman" w:hAnsi="Times New Roman" w:cs="Times New Roman"/>
          <w:sz w:val="24"/>
          <w:szCs w:val="24"/>
          <w:lang w:val="en-US" w:eastAsia="zh-CN"/>
        </w:rPr>
        <w:t>紫铜片止水</w:t>
      </w:r>
      <w:r>
        <w:rPr>
          <w:rFonts w:hint="default" w:ascii="Times New Roman" w:hAnsi="Times New Roman" w:eastAsia="宋体" w:cs="Times New Roman"/>
          <w:sz w:val="24"/>
          <w:szCs w:val="24"/>
          <w:lang w:eastAsia="zh-Hans"/>
        </w:rPr>
        <w:t>用</w:t>
      </w:r>
      <w:r>
        <w:rPr>
          <w:rFonts w:hint="default" w:ascii="Times New Roman" w:hAnsi="Times New Roman" w:cs="Times New Roman"/>
          <w:sz w:val="24"/>
          <w:szCs w:val="24"/>
          <w:lang w:eastAsia="zh-Hans"/>
        </w:rPr>
        <w:t>量高峰时需</w:t>
      </w:r>
      <w:r>
        <w:rPr>
          <w:rFonts w:hint="default" w:ascii="Times New Roman" w:hAnsi="Times New Roman" w:cs="Times New Roman"/>
          <w:sz w:val="24"/>
          <w:szCs w:val="24"/>
        </w:rPr>
        <w:t>24小时随时供货，急需货时不到货乙方向甲方</w:t>
      </w:r>
      <w:r>
        <w:rPr>
          <w:rFonts w:hint="default" w:ascii="Times New Roman" w:hAnsi="Times New Roman" w:cs="Times New Roman"/>
          <w:sz w:val="24"/>
          <w:szCs w:val="24"/>
          <w:lang w:eastAsia="zh-Hans"/>
        </w:rPr>
        <w:t>每次支付违约金5000元</w:t>
      </w:r>
      <w:r>
        <w:rPr>
          <w:rFonts w:hint="default" w:ascii="Times New Roman" w:hAnsi="Times New Roman" w:cs="Times New Roman"/>
          <w:sz w:val="24"/>
          <w:szCs w:val="24"/>
        </w:rPr>
        <w:t>。</w:t>
      </w:r>
    </w:p>
    <w:p w14:paraId="6250C151">
      <w:pPr>
        <w:shd w:val="clear"/>
        <w:spacing w:line="360" w:lineRule="auto"/>
        <w:ind w:left="40" w:firstLine="480" w:firstLineChars="200"/>
        <w:rPr>
          <w:rFonts w:ascii="Times New Roman" w:hAnsi="Times New Roman"/>
          <w:sz w:val="24"/>
          <w:szCs w:val="24"/>
        </w:rPr>
      </w:pPr>
      <w:r>
        <w:rPr>
          <w:rFonts w:ascii="Times New Roman" w:hAnsi="Times New Roman"/>
          <w:sz w:val="24"/>
          <w:szCs w:val="24"/>
        </w:rPr>
        <w:t>2、乙方所</w:t>
      </w:r>
      <w:r>
        <w:rPr>
          <w:rFonts w:hint="eastAsia" w:ascii="Times New Roman" w:hAnsi="Times New Roman" w:eastAsia="宋体" w:cs="Times New Roman"/>
          <w:sz w:val="24"/>
          <w:szCs w:val="24"/>
        </w:rPr>
        <w:t>供</w:t>
      </w:r>
      <w:r>
        <w:rPr>
          <w:rFonts w:hint="eastAsia" w:ascii="Times New Roman" w:hAnsi="Times New Roman" w:cs="Times New Roman"/>
          <w:sz w:val="24"/>
          <w:szCs w:val="24"/>
          <w:lang w:val="en-US" w:eastAsia="zh-CN"/>
        </w:rPr>
        <w:t>紫铜片止水</w:t>
      </w:r>
      <w:r>
        <w:rPr>
          <w:rFonts w:hint="eastAsia" w:ascii="Times New Roman" w:hAnsi="Times New Roman" w:eastAsia="宋体" w:cs="Times New Roman"/>
          <w:sz w:val="24"/>
          <w:szCs w:val="24"/>
        </w:rPr>
        <w:t>不能满足</w:t>
      </w:r>
      <w:r>
        <w:rPr>
          <w:rFonts w:ascii="Times New Roman" w:hAnsi="Times New Roman"/>
          <w:sz w:val="24"/>
          <w:szCs w:val="24"/>
        </w:rPr>
        <w:t>甲方施工现场需求时，甲方有权要求退货。如因质量问题或供应商的</w:t>
      </w:r>
      <w:r>
        <w:rPr>
          <w:rFonts w:hint="eastAsia" w:ascii="Times New Roman" w:hAnsi="Times New Roman"/>
          <w:sz w:val="24"/>
          <w:szCs w:val="24"/>
          <w:lang w:eastAsia="zh-CN"/>
        </w:rPr>
        <w:t>其他</w:t>
      </w:r>
      <w:r>
        <w:rPr>
          <w:rFonts w:ascii="Times New Roman" w:hAnsi="Times New Roman"/>
          <w:sz w:val="24"/>
          <w:szCs w:val="24"/>
        </w:rPr>
        <w:t>原因，造成的退、换货时</w:t>
      </w:r>
      <w:r>
        <w:rPr>
          <w:rFonts w:hint="eastAsia" w:ascii="Times New Roman" w:hAnsi="Times New Roman" w:eastAsia="宋体" w:cs="Times New Roman"/>
          <w:sz w:val="24"/>
          <w:szCs w:val="24"/>
        </w:rPr>
        <w:t>，市场</w:t>
      </w:r>
      <w:r>
        <w:rPr>
          <w:rFonts w:hint="eastAsia" w:ascii="Times New Roman" w:hAnsi="Times New Roman" w:cs="Times New Roman"/>
          <w:sz w:val="24"/>
          <w:szCs w:val="24"/>
          <w:lang w:val="en-US" w:eastAsia="zh-CN"/>
        </w:rPr>
        <w:t>紫铜片止水</w:t>
      </w:r>
      <w:r>
        <w:rPr>
          <w:rFonts w:hint="eastAsia" w:ascii="Times New Roman" w:hAnsi="Times New Roman" w:eastAsia="宋体" w:cs="Times New Roman"/>
          <w:sz w:val="24"/>
          <w:szCs w:val="24"/>
        </w:rPr>
        <w:t>价格上</w:t>
      </w:r>
      <w:r>
        <w:rPr>
          <w:rFonts w:ascii="Times New Roman" w:hAnsi="Times New Roman"/>
          <w:sz w:val="24"/>
          <w:szCs w:val="24"/>
        </w:rPr>
        <w:t>调则按原进货价格不作调整；如换货当期市场价格下调则按进场当期市场价格进行结算。</w:t>
      </w:r>
    </w:p>
    <w:p w14:paraId="4F1520EF">
      <w:pPr>
        <w:shd w:val="clear"/>
        <w:spacing w:line="360" w:lineRule="auto"/>
        <w:ind w:left="40" w:firstLine="480" w:firstLineChars="200"/>
        <w:rPr>
          <w:rFonts w:ascii="Times New Roman" w:hAnsi="Times New Roman"/>
          <w:sz w:val="24"/>
          <w:szCs w:val="24"/>
        </w:rPr>
      </w:pPr>
      <w:r>
        <w:rPr>
          <w:rFonts w:hint="eastAsia" w:ascii="Times New Roman" w:hAnsi="Times New Roman"/>
          <w:sz w:val="24"/>
          <w:szCs w:val="24"/>
          <w:lang w:val="en-US" w:eastAsia="zh-CN"/>
        </w:rPr>
        <w:t>3</w:t>
      </w:r>
      <w:r>
        <w:rPr>
          <w:rFonts w:ascii="Times New Roman" w:hAnsi="Times New Roman"/>
          <w:sz w:val="24"/>
          <w:szCs w:val="24"/>
        </w:rPr>
        <w:t>、甲方有权对合同中约定的材料数量进行调整。</w:t>
      </w:r>
    </w:p>
    <w:p w14:paraId="4AB80A34">
      <w:pPr>
        <w:shd w:val="clear"/>
        <w:spacing w:line="360" w:lineRule="auto"/>
        <w:ind w:left="40" w:firstLine="480" w:firstLineChars="200"/>
      </w:pPr>
      <w:r>
        <w:rPr>
          <w:rFonts w:hint="eastAsia" w:ascii="Times New Roman" w:hAnsi="Times New Roman"/>
          <w:sz w:val="24"/>
          <w:szCs w:val="24"/>
          <w:lang w:val="en-US" w:eastAsia="zh-CN"/>
        </w:rPr>
        <w:t>4</w:t>
      </w:r>
      <w:r>
        <w:rPr>
          <w:rFonts w:ascii="Times New Roman" w:hAnsi="Times New Roman"/>
          <w:sz w:val="24"/>
          <w:szCs w:val="24"/>
        </w:rPr>
        <w:t>、乙方将</w:t>
      </w:r>
      <w:r>
        <w:rPr>
          <w:rFonts w:hint="eastAsia" w:ascii="Times New Roman" w:hAnsi="Times New Roman" w:cs="Times New Roman"/>
          <w:sz w:val="24"/>
          <w:szCs w:val="24"/>
          <w:lang w:val="en-US" w:eastAsia="zh-CN"/>
        </w:rPr>
        <w:t>紫铜片止水</w:t>
      </w:r>
      <w:r>
        <w:rPr>
          <w:rFonts w:hint="eastAsia" w:ascii="Times New Roman" w:hAnsi="Times New Roman" w:eastAsia="宋体" w:cs="Times New Roman"/>
          <w:sz w:val="24"/>
          <w:szCs w:val="24"/>
        </w:rPr>
        <w:t>送到</w:t>
      </w:r>
      <w:r>
        <w:rPr>
          <w:rFonts w:ascii="Times New Roman" w:hAnsi="Times New Roman"/>
          <w:sz w:val="24"/>
          <w:szCs w:val="24"/>
        </w:rPr>
        <w:t>甲方工地指定地点时，应随车</w:t>
      </w:r>
      <w:r>
        <w:rPr>
          <w:rFonts w:hint="eastAsia" w:ascii="Times New Roman" w:hAnsi="Times New Roman" w:eastAsia="宋体" w:cs="Times New Roman"/>
          <w:sz w:val="24"/>
          <w:szCs w:val="24"/>
        </w:rPr>
        <w:t>携带该批</w:t>
      </w:r>
      <w:r>
        <w:rPr>
          <w:rFonts w:hint="eastAsia" w:ascii="Times New Roman" w:hAnsi="Times New Roman" w:cs="Times New Roman"/>
          <w:sz w:val="24"/>
          <w:szCs w:val="24"/>
          <w:lang w:val="en-US" w:eastAsia="zh-CN"/>
        </w:rPr>
        <w:t>紫铜片止水</w:t>
      </w:r>
      <w:r>
        <w:rPr>
          <w:rFonts w:hint="eastAsia" w:ascii="Times New Roman" w:hAnsi="Times New Roman" w:eastAsia="宋体" w:cs="Times New Roman"/>
          <w:sz w:val="24"/>
          <w:szCs w:val="24"/>
        </w:rPr>
        <w:t>的</w:t>
      </w:r>
      <w:r>
        <w:rPr>
          <w:rFonts w:hint="eastAsia" w:ascii="Times New Roman" w:hAnsi="Times New Roman"/>
          <w:sz w:val="24"/>
          <w:szCs w:val="24"/>
        </w:rPr>
        <w:t>质量证明文件、材质证明书、检验检测报告等相关资料</w:t>
      </w:r>
      <w:r>
        <w:rPr>
          <w:rFonts w:ascii="Times New Roman" w:hAnsi="Times New Roman"/>
          <w:sz w:val="24"/>
          <w:szCs w:val="24"/>
        </w:rPr>
        <w:t>交给</w:t>
      </w:r>
      <w:r>
        <w:rPr>
          <w:rFonts w:hint="eastAsia" w:ascii="Times New Roman" w:hAnsi="Times New Roman" w:eastAsia="宋体" w:cs="Times New Roman"/>
          <w:sz w:val="24"/>
          <w:szCs w:val="24"/>
        </w:rPr>
        <w:t>甲方。甲方指派</w:t>
      </w:r>
      <w:r>
        <w:rPr>
          <w:rFonts w:hint="eastAsia" w:ascii="Times New Roman" w:hAnsi="Times New Roman" w:eastAsia="宋体" w:cs="Times New Roman"/>
          <w:sz w:val="24"/>
          <w:szCs w:val="24"/>
          <w:lang w:val="en-US" w:eastAsia="zh-CN"/>
        </w:rPr>
        <w:t>专人</w:t>
      </w:r>
      <w:r>
        <w:rPr>
          <w:rFonts w:hint="eastAsia" w:ascii="Times New Roman" w:hAnsi="Times New Roman" w:eastAsia="宋体" w:cs="Times New Roman"/>
          <w:sz w:val="24"/>
          <w:szCs w:val="24"/>
        </w:rPr>
        <w:t>在工地现场签认，并核对送货签收单所载内容与实</w:t>
      </w:r>
      <w:r>
        <w:rPr>
          <w:rFonts w:ascii="Times New Roman" w:hAnsi="Times New Roman"/>
          <w:sz w:val="24"/>
          <w:szCs w:val="24"/>
        </w:rPr>
        <w:t>际</w:t>
      </w:r>
      <w:r>
        <w:rPr>
          <w:rFonts w:hint="eastAsia" w:ascii="Times New Roman" w:hAnsi="Times New Roman" w:cs="Times New Roman"/>
          <w:sz w:val="24"/>
          <w:szCs w:val="24"/>
          <w:lang w:val="en-US" w:eastAsia="zh-CN"/>
        </w:rPr>
        <w:t>紫铜片止水</w:t>
      </w:r>
      <w:r>
        <w:rPr>
          <w:rFonts w:ascii="Times New Roman" w:hAnsi="Times New Roman"/>
          <w:sz w:val="24"/>
          <w:szCs w:val="24"/>
        </w:rPr>
        <w:t>是否相符，如有异议需当场提出。甲方对质量有异议的可在收货后15个工作日内，以书面形式向乙方提出。</w:t>
      </w:r>
      <w:r>
        <w:rPr>
          <w:rFonts w:hint="eastAsia" w:ascii="Times New Roman" w:hAnsi="Times New Roman"/>
          <w:sz w:val="24"/>
          <w:szCs w:val="24"/>
        </w:rPr>
        <w:t>如出现质量问题，由乙方负责退场，费用自理</w:t>
      </w:r>
      <w:r>
        <w:rPr>
          <w:rFonts w:hint="eastAsia" w:ascii="Times New Roman" w:hAnsi="Times New Roman"/>
          <w:sz w:val="24"/>
          <w:szCs w:val="24"/>
          <w:lang w:eastAsia="zh-CN"/>
        </w:rPr>
        <w:t>，</w:t>
      </w:r>
      <w:r>
        <w:rPr>
          <w:rFonts w:hint="eastAsia" w:ascii="Times New Roman" w:hAnsi="Times New Roman"/>
          <w:sz w:val="24"/>
          <w:szCs w:val="24"/>
        </w:rPr>
        <w:t>造成的一切损失由乙方承担。</w:t>
      </w:r>
    </w:p>
    <w:p w14:paraId="305D470A">
      <w:pPr>
        <w:shd w:val="clear"/>
        <w:spacing w:line="360" w:lineRule="auto"/>
        <w:ind w:left="40" w:firstLine="482" w:firstLineChars="200"/>
        <w:rPr>
          <w:rFonts w:ascii="Times New Roman" w:hAnsi="Times New Roman"/>
          <w:sz w:val="24"/>
          <w:szCs w:val="24"/>
        </w:rPr>
      </w:pPr>
      <w:r>
        <w:rPr>
          <w:rFonts w:hint="eastAsia" w:ascii="Times New Roman" w:hAnsi="Times New Roman"/>
          <w:b/>
          <w:sz w:val="24"/>
          <w:szCs w:val="24"/>
          <w:lang w:val="en-US" w:eastAsia="zh-CN"/>
        </w:rPr>
        <w:t>七</w:t>
      </w:r>
      <w:r>
        <w:rPr>
          <w:rFonts w:ascii="Times New Roman" w:hAnsi="Times New Roman"/>
          <w:b/>
          <w:sz w:val="24"/>
          <w:szCs w:val="24"/>
        </w:rPr>
        <w:t>、</w:t>
      </w:r>
      <w:r>
        <w:rPr>
          <w:rFonts w:hint="eastAsia" w:ascii="Times New Roman" w:hAnsi="Times New Roman" w:cs="Times New Roman"/>
          <w:sz w:val="24"/>
          <w:szCs w:val="24"/>
          <w:lang w:val="en-US" w:eastAsia="zh-CN"/>
        </w:rPr>
        <w:t>紫铜片止水</w:t>
      </w:r>
      <w:r>
        <w:rPr>
          <w:rFonts w:ascii="Times New Roman" w:hAnsi="Times New Roman"/>
          <w:sz w:val="24"/>
          <w:szCs w:val="24"/>
        </w:rPr>
        <w:t>所有权自交货时转移；材料毁损、灭失的风险自本合同约定检验期间届满之日起由甲方承担；经按约定检验，质量不符合本合同约定时，毁损、灭失风险仍然由乙方承担。</w:t>
      </w:r>
    </w:p>
    <w:p w14:paraId="057B1DE2">
      <w:pPr>
        <w:shd w:val="clear"/>
        <w:spacing w:line="360" w:lineRule="auto"/>
        <w:ind w:left="40" w:firstLine="482" w:firstLineChars="200"/>
        <w:rPr>
          <w:rFonts w:ascii="Times New Roman" w:hAnsi="Times New Roman"/>
          <w:b/>
          <w:sz w:val="24"/>
          <w:szCs w:val="24"/>
        </w:rPr>
      </w:pPr>
      <w:r>
        <w:rPr>
          <w:rFonts w:hint="eastAsia" w:ascii="Times New Roman" w:hAnsi="Times New Roman"/>
          <w:b/>
          <w:sz w:val="24"/>
          <w:szCs w:val="24"/>
          <w:lang w:val="en-US" w:eastAsia="zh-CN"/>
        </w:rPr>
        <w:t>八</w:t>
      </w:r>
      <w:r>
        <w:rPr>
          <w:rFonts w:ascii="Times New Roman" w:hAnsi="Times New Roman"/>
          <w:b/>
          <w:sz w:val="24"/>
          <w:szCs w:val="24"/>
        </w:rPr>
        <w:t>、结算和付款方式</w:t>
      </w:r>
    </w:p>
    <w:p w14:paraId="5F361302">
      <w:pPr>
        <w:shd w:val="clear"/>
        <w:spacing w:line="360" w:lineRule="auto"/>
        <w:ind w:left="40" w:firstLine="484" w:firstLineChars="202"/>
        <w:rPr>
          <w:rFonts w:ascii="Times New Roman" w:hAnsi="Times New Roman"/>
          <w:b w:val="0"/>
          <w:bCs/>
          <w:sz w:val="24"/>
          <w:szCs w:val="24"/>
          <w:u w:val="single"/>
        </w:rPr>
      </w:pPr>
      <w:r>
        <w:rPr>
          <w:rFonts w:ascii="Times New Roman" w:hAnsi="Times New Roman"/>
          <w:b w:val="0"/>
          <w:bCs/>
          <w:sz w:val="24"/>
          <w:szCs w:val="24"/>
        </w:rPr>
        <w:t>1、结算依据</w:t>
      </w:r>
    </w:p>
    <w:p w14:paraId="137E7A13">
      <w:pPr>
        <w:shd w:val="clear"/>
        <w:spacing w:line="312" w:lineRule="auto"/>
        <w:ind w:left="40" w:firstLine="480" w:firstLineChars="200"/>
        <w:rPr>
          <w:rFonts w:hint="eastAsia" w:ascii="Times New Roman" w:hAnsi="Times New Roman"/>
          <w:sz w:val="24"/>
          <w:szCs w:val="24"/>
          <w:lang w:eastAsia="zh-CN"/>
        </w:rPr>
      </w:pPr>
      <w:r>
        <w:rPr>
          <w:rFonts w:hint="eastAsia" w:ascii="Times New Roman" w:hAnsi="Times New Roman"/>
          <w:sz w:val="24"/>
          <w:szCs w:val="24"/>
          <w:lang w:val="en-US" w:eastAsia="zh-CN"/>
        </w:rPr>
        <w:t>甲方组</w:t>
      </w:r>
      <w:r>
        <w:rPr>
          <w:rFonts w:hint="eastAsia" w:ascii="Times New Roman" w:hAnsi="Times New Roman"/>
          <w:sz w:val="24"/>
          <w:szCs w:val="24"/>
          <w:lang w:eastAsia="zh-Hans"/>
        </w:rPr>
        <w:t>织相关人员对</w:t>
      </w:r>
      <w:r>
        <w:rPr>
          <w:rFonts w:hint="eastAsia" w:ascii="Times New Roman" w:hAnsi="Times New Roman"/>
          <w:sz w:val="24"/>
          <w:szCs w:val="24"/>
          <w:lang w:val="en-US" w:eastAsia="zh-CN"/>
        </w:rPr>
        <w:t>进场</w:t>
      </w:r>
      <w:r>
        <w:rPr>
          <w:rFonts w:hint="eastAsia" w:ascii="Times New Roman" w:hAnsi="Times New Roman" w:cs="Times New Roman"/>
          <w:sz w:val="24"/>
          <w:szCs w:val="24"/>
          <w:lang w:val="en-US" w:eastAsia="zh-CN"/>
        </w:rPr>
        <w:t>紫铜片止水</w:t>
      </w:r>
      <w:r>
        <w:rPr>
          <w:rFonts w:hint="eastAsia" w:ascii="Times New Roman" w:hAnsi="Times New Roman" w:eastAsia="宋体" w:cs="Times New Roman"/>
          <w:sz w:val="24"/>
          <w:szCs w:val="24"/>
          <w:lang w:eastAsia="zh-Hans"/>
        </w:rPr>
        <w:t>的数</w:t>
      </w:r>
      <w:r>
        <w:rPr>
          <w:rFonts w:hint="eastAsia" w:ascii="Times New Roman" w:hAnsi="Times New Roman"/>
          <w:sz w:val="24"/>
          <w:szCs w:val="24"/>
          <w:lang w:eastAsia="zh-Hans"/>
        </w:rPr>
        <w:t>量、规格、外观质量进行现场验收，同时核查乙方提供的质量证明文件。验收合格的，双方签署验收单</w:t>
      </w:r>
      <w:r>
        <w:rPr>
          <w:rFonts w:hint="eastAsia" w:ascii="Times New Roman" w:hAnsi="Times New Roman"/>
          <w:sz w:val="24"/>
          <w:szCs w:val="24"/>
          <w:lang w:eastAsia="zh-CN"/>
        </w:rPr>
        <w:t>。需方进行材料检测送检，检测合格方可进行结算。</w:t>
      </w:r>
    </w:p>
    <w:p w14:paraId="38841E80">
      <w:pPr>
        <w:shd w:val="clear"/>
        <w:spacing w:line="360" w:lineRule="auto"/>
        <w:ind w:left="40" w:firstLine="484" w:firstLineChars="202"/>
        <w:rPr>
          <w:rFonts w:ascii="Times New Roman" w:hAnsi="Times New Roman"/>
          <w:sz w:val="24"/>
          <w:szCs w:val="24"/>
        </w:rPr>
      </w:pPr>
      <w:r>
        <w:rPr>
          <w:rFonts w:ascii="Times New Roman" w:hAnsi="Times New Roman"/>
          <w:sz w:val="24"/>
          <w:szCs w:val="24"/>
        </w:rPr>
        <w:t>以甲方指派的</w:t>
      </w:r>
      <w:r>
        <w:rPr>
          <w:rFonts w:hint="eastAsia" w:ascii="Times New Roman" w:hAnsi="Times New Roman"/>
          <w:sz w:val="24"/>
          <w:szCs w:val="24"/>
          <w:u w:val="single"/>
        </w:rPr>
        <w:t xml:space="preserve"> 陈晓辉（15161091111）or徐微（18252723283） </w:t>
      </w:r>
      <w:r>
        <w:rPr>
          <w:rFonts w:ascii="Times New Roman" w:hAnsi="Times New Roman"/>
          <w:sz w:val="24"/>
          <w:szCs w:val="24"/>
        </w:rPr>
        <w:t>在工地现场签认的</w:t>
      </w:r>
      <w:r>
        <w:rPr>
          <w:rFonts w:hint="eastAsia" w:ascii="Times New Roman" w:hAnsi="Times New Roman" w:cs="Times New Roman"/>
          <w:sz w:val="24"/>
          <w:szCs w:val="24"/>
          <w:lang w:val="en-US" w:eastAsia="zh-CN"/>
        </w:rPr>
        <w:t>紫铜片止水</w:t>
      </w:r>
      <w:r>
        <w:rPr>
          <w:rFonts w:hint="eastAsia" w:ascii="Times New Roman" w:hAnsi="Times New Roman" w:eastAsia="宋体" w:cs="Times New Roman"/>
          <w:sz w:val="24"/>
          <w:szCs w:val="24"/>
        </w:rPr>
        <w:t>送货签收单数量结合相应单价作为结算依据，非有效授权人签署的签收单一律无效；如</w:t>
      </w:r>
      <w:r>
        <w:rPr>
          <w:rFonts w:ascii="Times New Roman" w:hAnsi="Times New Roman"/>
          <w:sz w:val="24"/>
          <w:szCs w:val="24"/>
        </w:rPr>
        <w:t>上述指定人员发生变动，甲方将另行书面通知乙方。</w:t>
      </w:r>
    </w:p>
    <w:p w14:paraId="01DFBC04">
      <w:pPr>
        <w:shd w:val="clear"/>
        <w:spacing w:line="360" w:lineRule="auto"/>
        <w:ind w:left="40" w:firstLine="480" w:firstLineChars="200"/>
        <w:rPr>
          <w:rFonts w:ascii="Times New Roman" w:hAnsi="Times New Roman"/>
          <w:b w:val="0"/>
          <w:bCs/>
          <w:sz w:val="24"/>
          <w:szCs w:val="24"/>
        </w:rPr>
      </w:pPr>
      <w:r>
        <w:rPr>
          <w:rFonts w:ascii="Times New Roman" w:hAnsi="Times New Roman"/>
          <w:b w:val="0"/>
          <w:bCs/>
          <w:sz w:val="24"/>
          <w:szCs w:val="24"/>
        </w:rPr>
        <w:t>2、结算方式</w:t>
      </w:r>
    </w:p>
    <w:p w14:paraId="7F3C9541">
      <w:pPr>
        <w:keepNext w:val="0"/>
        <w:keepLines w:val="0"/>
        <w:pageBreakBefore w:val="0"/>
        <w:widowControl w:val="0"/>
        <w:shd w:val="clear"/>
        <w:kinsoku/>
        <w:wordWrap/>
        <w:overflowPunct/>
        <w:topLinePunct w:val="0"/>
        <w:autoSpaceDE/>
        <w:autoSpaceDN/>
        <w:bidi w:val="0"/>
        <w:adjustRightInd/>
        <w:snapToGrid/>
        <w:spacing w:line="360" w:lineRule="auto"/>
        <w:ind w:left="40" w:firstLine="480" w:firstLineChars="200"/>
        <w:textAlignment w:val="auto"/>
        <w:rPr>
          <w:sz w:val="24"/>
          <w:szCs w:val="24"/>
          <w:lang w:eastAsia="zh-Hans"/>
        </w:rPr>
      </w:pPr>
      <w:r>
        <w:rPr>
          <w:rFonts w:hint="eastAsia"/>
          <w:sz w:val="24"/>
          <w:szCs w:val="24"/>
          <w:lang w:eastAsia="zh-Hans"/>
        </w:rPr>
        <w:t>按月结算，乙方在每月</w:t>
      </w:r>
      <w:r>
        <w:rPr>
          <w:rFonts w:hint="eastAsia"/>
          <w:sz w:val="24"/>
          <w:szCs w:val="24"/>
          <w:lang w:val="en-US" w:eastAsia="zh-CN"/>
        </w:rPr>
        <w:t>10</w:t>
      </w:r>
      <w:r>
        <w:rPr>
          <w:rFonts w:hint="eastAsia"/>
          <w:sz w:val="24"/>
          <w:szCs w:val="24"/>
          <w:lang w:eastAsia="zh-Hans"/>
        </w:rPr>
        <w:t>日前与甲方核对</w:t>
      </w:r>
      <w:r>
        <w:rPr>
          <w:rFonts w:hint="eastAsia" w:ascii="Times New Roman" w:hAnsi="Times New Roman" w:eastAsia="宋体" w:cs="Times New Roman"/>
          <w:sz w:val="24"/>
          <w:szCs w:val="24"/>
          <w:lang w:eastAsia="zh-Hans"/>
        </w:rPr>
        <w:t>上月1日至上月</w:t>
      </w:r>
      <w:r>
        <w:rPr>
          <w:rFonts w:hint="eastAsia" w:ascii="Times New Roman" w:hAnsi="Times New Roman" w:eastAsia="宋体" w:cs="Times New Roman"/>
          <w:sz w:val="24"/>
          <w:szCs w:val="24"/>
          <w:lang w:val="en-US" w:eastAsia="zh-CN"/>
        </w:rPr>
        <w:t>末</w:t>
      </w:r>
      <w:r>
        <w:rPr>
          <w:rFonts w:hint="eastAsia" w:ascii="Times New Roman" w:hAnsi="Times New Roman" w:eastAsia="宋体" w:cs="Times New Roman"/>
          <w:sz w:val="24"/>
          <w:szCs w:val="24"/>
          <w:lang w:eastAsia="zh-Hans"/>
        </w:rPr>
        <w:t>所供</w:t>
      </w:r>
      <w:r>
        <w:rPr>
          <w:rFonts w:hint="eastAsia" w:ascii="Times New Roman" w:hAnsi="Times New Roman" w:cs="Times New Roman"/>
          <w:sz w:val="24"/>
          <w:szCs w:val="24"/>
          <w:lang w:val="en-US" w:eastAsia="zh-CN"/>
        </w:rPr>
        <w:t>紫铜片止水</w:t>
      </w:r>
      <w:r>
        <w:rPr>
          <w:rFonts w:hint="eastAsia" w:ascii="Times New Roman" w:hAnsi="Times New Roman" w:eastAsia="宋体" w:cs="Times New Roman"/>
          <w:sz w:val="24"/>
          <w:szCs w:val="24"/>
          <w:lang w:eastAsia="zh-Hans"/>
        </w:rPr>
        <w:t>数</w:t>
      </w:r>
      <w:r>
        <w:rPr>
          <w:rFonts w:hint="eastAsia"/>
          <w:sz w:val="24"/>
          <w:szCs w:val="24"/>
          <w:lang w:eastAsia="zh-Hans"/>
        </w:rPr>
        <w:t>量及货款，</w:t>
      </w:r>
      <w:r>
        <w:rPr>
          <w:rFonts w:hint="eastAsia"/>
          <w:sz w:val="24"/>
          <w:szCs w:val="24"/>
          <w:lang w:val="en-US" w:eastAsia="zh-CN"/>
        </w:rPr>
        <w:t>甲方</w:t>
      </w:r>
      <w:r>
        <w:rPr>
          <w:rFonts w:hint="eastAsia"/>
          <w:sz w:val="24"/>
          <w:szCs w:val="24"/>
          <w:lang w:eastAsia="zh-Hans"/>
        </w:rPr>
        <w:t>凭乙方开具的增值税专用发票及经双方核对一致的签收单进行结算，逾期未提交核对的签收单视同未发生。合同供货完成后进行最终结算，该最终结算除双方签字并加盖公章外，必须报甲方分公司</w:t>
      </w:r>
      <w:r>
        <w:rPr>
          <w:rFonts w:hint="eastAsia"/>
          <w:sz w:val="24"/>
          <w:szCs w:val="24"/>
          <w:u w:val="single"/>
          <w:lang w:eastAsia="zh-Hans"/>
        </w:rPr>
        <w:t xml:space="preserve"> </w:t>
      </w:r>
      <w:r>
        <w:rPr>
          <w:rFonts w:hint="eastAsia"/>
          <w:sz w:val="24"/>
          <w:szCs w:val="24"/>
          <w:u w:val="single"/>
          <w:lang w:val="en-US" w:eastAsia="zh-CN"/>
        </w:rPr>
        <w:t xml:space="preserve"> </w:t>
      </w:r>
      <w:r>
        <w:rPr>
          <w:rFonts w:hint="eastAsia"/>
          <w:sz w:val="24"/>
          <w:szCs w:val="24"/>
          <w:u w:val="single"/>
          <w:lang w:eastAsia="zh-Hans"/>
        </w:rPr>
        <w:t xml:space="preserve">  </w:t>
      </w:r>
      <w:r>
        <w:rPr>
          <w:rFonts w:hint="eastAsia"/>
          <w:sz w:val="24"/>
          <w:szCs w:val="24"/>
          <w:lang w:eastAsia="zh-Hans"/>
        </w:rPr>
        <w:t>审批后方为有效。</w:t>
      </w:r>
    </w:p>
    <w:p w14:paraId="5236DA79">
      <w:pPr>
        <w:shd w:val="clear"/>
        <w:spacing w:line="360" w:lineRule="auto"/>
        <w:ind w:left="40" w:firstLine="480" w:firstLineChars="200"/>
        <w:rPr>
          <w:sz w:val="24"/>
          <w:szCs w:val="24"/>
          <w:lang w:eastAsia="zh-Hans"/>
        </w:rPr>
      </w:pPr>
      <w:r>
        <w:rPr>
          <w:rFonts w:hint="eastAsia"/>
          <w:sz w:val="24"/>
          <w:szCs w:val="24"/>
          <w:lang w:eastAsia="zh-Hans"/>
        </w:rPr>
        <w:t>乙方同时承诺：</w:t>
      </w:r>
      <w:r>
        <w:rPr>
          <w:rFonts w:ascii="Times New Roman" w:hAnsi="Times New Roman"/>
          <w:sz w:val="24"/>
          <w:szCs w:val="24"/>
          <w:lang w:eastAsia="zh-Hans"/>
        </w:rPr>
        <w:t>每个结算期内的所有</w:t>
      </w:r>
      <w:r>
        <w:rPr>
          <w:rFonts w:hint="eastAsia" w:ascii="Times New Roman" w:hAnsi="Times New Roman"/>
          <w:sz w:val="24"/>
          <w:szCs w:val="24"/>
          <w:lang w:eastAsia="zh-CN"/>
        </w:rPr>
        <w:t>紫铜片止水</w:t>
      </w:r>
      <w:r>
        <w:rPr>
          <w:rFonts w:ascii="Times New Roman" w:hAnsi="Times New Roman"/>
          <w:sz w:val="24"/>
          <w:szCs w:val="24"/>
          <w:lang w:eastAsia="zh-Hans"/>
        </w:rPr>
        <w:t>数量均已结报完毕，无其他争议，所结报的</w:t>
      </w:r>
      <w:r>
        <w:rPr>
          <w:rFonts w:hint="eastAsia" w:ascii="Times New Roman" w:hAnsi="Times New Roman" w:cs="Times New Roman"/>
          <w:sz w:val="24"/>
          <w:szCs w:val="24"/>
          <w:lang w:val="en-US" w:eastAsia="zh-CN"/>
        </w:rPr>
        <w:t>紫铜片止水</w:t>
      </w:r>
      <w:r>
        <w:rPr>
          <w:rFonts w:hint="eastAsia" w:ascii="Times New Roman" w:hAnsi="Times New Roman" w:eastAsia="宋体" w:cs="Times New Roman"/>
          <w:sz w:val="24"/>
          <w:szCs w:val="24"/>
          <w:lang w:eastAsia="zh-Hans"/>
        </w:rPr>
        <w:t>数量真实有效。过程结算</w:t>
      </w:r>
      <w:r>
        <w:rPr>
          <w:rFonts w:hint="eastAsia" w:ascii="Times New Roman" w:hAnsi="Times New Roman" w:eastAsia="宋体" w:cs="Times New Roman"/>
          <w:sz w:val="24"/>
          <w:szCs w:val="24"/>
          <w:lang w:val="en-US" w:eastAsia="zh-CN"/>
        </w:rPr>
        <w:t>单和</w:t>
      </w:r>
      <w:r>
        <w:rPr>
          <w:rFonts w:hint="eastAsia" w:ascii="Times New Roman" w:hAnsi="Times New Roman" w:eastAsia="宋体" w:cs="Times New Roman"/>
          <w:sz w:val="24"/>
          <w:szCs w:val="24"/>
          <w:lang w:eastAsia="zh-Hans"/>
        </w:rPr>
        <w:t>最终结算单在双方会签后，报</w:t>
      </w:r>
      <w:r>
        <w:rPr>
          <w:rFonts w:hint="eastAsia" w:ascii="Times New Roman" w:hAnsi="Times New Roman" w:eastAsia="宋体" w:cs="Times New Roman"/>
          <w:sz w:val="24"/>
          <w:szCs w:val="24"/>
          <w:lang w:val="en-US" w:eastAsia="zh-CN"/>
        </w:rPr>
        <w:t>甲方</w:t>
      </w:r>
      <w:r>
        <w:rPr>
          <w:rFonts w:hint="eastAsia" w:ascii="Times New Roman" w:hAnsi="Times New Roman" w:eastAsia="宋体" w:cs="Times New Roman"/>
          <w:sz w:val="24"/>
          <w:szCs w:val="24"/>
          <w:lang w:eastAsia="zh-Hans"/>
        </w:rPr>
        <w:t>分公司</w:t>
      </w:r>
      <w:r>
        <w:rPr>
          <w:rFonts w:hint="eastAsia" w:ascii="Times New Roman" w:hAnsi="Times New Roman" w:eastAsia="宋体" w:cs="Times New Roman"/>
          <w:sz w:val="24"/>
          <w:szCs w:val="24"/>
        </w:rPr>
        <w:t>指定人员</w:t>
      </w:r>
      <w:r>
        <w:rPr>
          <w:rFonts w:hint="eastAsia" w:ascii="Times New Roman" w:hAnsi="Times New Roman" w:eastAsia="宋体" w:cs="Times New Roman"/>
          <w:sz w:val="24"/>
          <w:szCs w:val="24"/>
          <w:lang w:eastAsia="zh-Hans"/>
        </w:rPr>
        <w:t>审核</w:t>
      </w:r>
      <w:r>
        <w:rPr>
          <w:rFonts w:ascii="Times New Roman" w:hAnsi="Times New Roman"/>
          <w:sz w:val="24"/>
          <w:szCs w:val="24"/>
          <w:lang w:eastAsia="zh-Hans"/>
        </w:rPr>
        <w:t>并签字后生效；分公司人员在审核有疑义时，可要求双方重新核对，核对一致无争议后重新办理结算，该结算仍须经分公司审核人员签字确认后生效；如仍有分歧无法解决，双方均可报</w:t>
      </w:r>
      <w:r>
        <w:rPr>
          <w:rFonts w:hint="eastAsia" w:ascii="Times New Roman" w:hAnsi="Times New Roman"/>
          <w:sz w:val="24"/>
          <w:szCs w:val="24"/>
          <w:lang w:val="en-US" w:eastAsia="zh-CN"/>
        </w:rPr>
        <w:t>甲方</w:t>
      </w:r>
      <w:r>
        <w:rPr>
          <w:rFonts w:ascii="Times New Roman" w:hAnsi="Times New Roman"/>
          <w:sz w:val="24"/>
          <w:szCs w:val="24"/>
          <w:lang w:eastAsia="zh-Hans"/>
        </w:rPr>
        <w:t>财务物资部协调处置，财务物资部须在15个工作日内解决，财务物资部联系电话：0514-87361764，联系人：朱丽。</w:t>
      </w:r>
    </w:p>
    <w:p w14:paraId="1D68281B">
      <w:pPr>
        <w:shd w:val="clear"/>
        <w:spacing w:line="360" w:lineRule="auto"/>
        <w:ind w:left="40" w:firstLine="480" w:firstLineChars="200"/>
        <w:rPr>
          <w:rFonts w:ascii="Times New Roman" w:hAnsi="Times New Roman"/>
          <w:bCs/>
          <w:sz w:val="24"/>
          <w:szCs w:val="24"/>
        </w:rPr>
      </w:pPr>
      <w:r>
        <w:rPr>
          <w:rFonts w:hint="eastAsia" w:ascii="Times New Roman" w:hAnsi="Times New Roman"/>
          <w:bCs/>
          <w:sz w:val="24"/>
          <w:szCs w:val="24"/>
        </w:rPr>
        <w:t>3</w:t>
      </w:r>
      <w:r>
        <w:rPr>
          <w:rFonts w:hint="eastAsia" w:ascii="Times New Roman" w:hAnsi="Times New Roman"/>
          <w:bCs/>
          <w:sz w:val="24"/>
          <w:szCs w:val="24"/>
          <w:lang w:eastAsia="zh-CN"/>
        </w:rPr>
        <w:t>、</w:t>
      </w:r>
      <w:r>
        <w:rPr>
          <w:rFonts w:hint="eastAsia" w:ascii="Times New Roman" w:hAnsi="Times New Roman"/>
          <w:bCs/>
          <w:sz w:val="24"/>
          <w:szCs w:val="24"/>
        </w:rPr>
        <w:t>付款方式</w:t>
      </w:r>
    </w:p>
    <w:p w14:paraId="3FD7469C">
      <w:pPr>
        <w:shd w:val="clear"/>
        <w:spacing w:line="360" w:lineRule="auto"/>
        <w:ind w:left="40" w:firstLine="480" w:firstLineChars="200"/>
        <w:rPr>
          <w:sz w:val="24"/>
          <w:szCs w:val="24"/>
          <w:lang w:eastAsia="zh-Hans"/>
        </w:rPr>
      </w:pPr>
      <w:r>
        <w:rPr>
          <w:rFonts w:hint="default" w:ascii="Times New Roman" w:hAnsi="Times New Roman" w:cs="Times New Roman"/>
          <w:sz w:val="24"/>
          <w:szCs w:val="24"/>
          <w:lang w:eastAsia="zh-Hans"/>
        </w:rPr>
        <w:t>本次采购无预付款，</w:t>
      </w:r>
      <w:r>
        <w:rPr>
          <w:rFonts w:hint="eastAsia" w:ascii="Times New Roman" w:hAnsi="Times New Roman" w:cs="Times New Roman"/>
          <w:sz w:val="24"/>
          <w:szCs w:val="24"/>
          <w:lang w:val="en-US" w:eastAsia="zh-CN"/>
        </w:rPr>
        <w:t>甲方</w:t>
      </w:r>
      <w:r>
        <w:rPr>
          <w:rFonts w:hint="default" w:ascii="Times New Roman" w:hAnsi="Times New Roman" w:cs="Times New Roman"/>
          <w:sz w:val="24"/>
          <w:szCs w:val="24"/>
          <w:lang w:eastAsia="zh-Hans"/>
        </w:rPr>
        <w:t>在收到乙方提供的与已结算货款等额的增值税专用发票等资料后10个工作日内，支付至已结算货款的9</w:t>
      </w:r>
      <w:r>
        <w:rPr>
          <w:rFonts w:hint="eastAsia" w:ascii="Times New Roman" w:hAnsi="Times New Roman" w:cs="Times New Roman"/>
          <w:sz w:val="24"/>
          <w:szCs w:val="24"/>
          <w:lang w:val="en-US" w:eastAsia="zh-CN"/>
        </w:rPr>
        <w:t>0</w:t>
      </w:r>
      <w:r>
        <w:rPr>
          <w:rFonts w:hint="default" w:ascii="Times New Roman" w:hAnsi="Times New Roman" w:cs="Times New Roman"/>
          <w:sz w:val="24"/>
          <w:szCs w:val="24"/>
          <w:lang w:eastAsia="zh-Hans"/>
        </w:rPr>
        <w:t>%；余款</w:t>
      </w:r>
      <w:r>
        <w:rPr>
          <w:rFonts w:hint="eastAsia" w:ascii="Times New Roman" w:hAnsi="Times New Roman" w:cs="Times New Roman"/>
          <w:sz w:val="24"/>
          <w:szCs w:val="24"/>
          <w:lang w:val="en-US" w:eastAsia="zh-CN"/>
        </w:rPr>
        <w:t>10</w:t>
      </w:r>
      <w:r>
        <w:rPr>
          <w:rFonts w:hint="default" w:ascii="Times New Roman" w:hAnsi="Times New Roman" w:cs="Times New Roman"/>
          <w:sz w:val="24"/>
          <w:szCs w:val="24"/>
          <w:lang w:eastAsia="zh-Hans"/>
        </w:rPr>
        <w:t>%作为质量保证金，</w:t>
      </w:r>
      <w:r>
        <w:rPr>
          <w:rFonts w:hint="eastAsia"/>
          <w:sz w:val="24"/>
          <w:szCs w:val="24"/>
          <w:lang w:val="en-US" w:eastAsia="zh-CN"/>
        </w:rPr>
        <w:t>乙方</w:t>
      </w:r>
      <w:r>
        <w:rPr>
          <w:rFonts w:hint="eastAsia"/>
          <w:sz w:val="24"/>
          <w:szCs w:val="24"/>
          <w:lang w:eastAsia="zh-Hans"/>
        </w:rPr>
        <w:t>全面且无瑕疵的履行完本合同约定的所有义务</w:t>
      </w:r>
      <w:r>
        <w:rPr>
          <w:rFonts w:hint="eastAsia"/>
          <w:sz w:val="24"/>
          <w:szCs w:val="24"/>
          <w:lang w:val="en-US" w:eastAsia="zh-CN"/>
        </w:rPr>
        <w:t>后，30</w:t>
      </w:r>
      <w:r>
        <w:rPr>
          <w:rFonts w:hint="default" w:ascii="Times New Roman" w:hAnsi="Times New Roman" w:cs="Times New Roman"/>
          <w:sz w:val="24"/>
          <w:szCs w:val="24"/>
          <w:lang w:eastAsia="zh-Hans"/>
        </w:rPr>
        <w:t>天内无息付清。</w:t>
      </w:r>
    </w:p>
    <w:p w14:paraId="40BCAE5B">
      <w:pPr>
        <w:shd w:val="clear"/>
        <w:spacing w:line="360" w:lineRule="auto"/>
        <w:ind w:left="40" w:firstLine="482" w:firstLineChars="200"/>
        <w:rPr>
          <w:rFonts w:ascii="Times New Roman" w:hAnsi="Times New Roman"/>
          <w:b/>
          <w:sz w:val="24"/>
          <w:szCs w:val="24"/>
        </w:rPr>
      </w:pPr>
      <w:r>
        <w:rPr>
          <w:rFonts w:ascii="Times New Roman" w:hAnsi="Times New Roman"/>
          <w:b/>
          <w:sz w:val="24"/>
          <w:szCs w:val="24"/>
        </w:rPr>
        <w:t>十、其他约定事项</w:t>
      </w:r>
    </w:p>
    <w:p w14:paraId="2179B12D">
      <w:pPr>
        <w:shd w:val="clear"/>
        <w:spacing w:line="360" w:lineRule="auto"/>
        <w:ind w:left="40" w:firstLine="480" w:firstLineChars="200"/>
        <w:rPr>
          <w:rFonts w:ascii="Times New Roman" w:hAnsi="Times New Roman"/>
          <w:sz w:val="24"/>
          <w:szCs w:val="24"/>
        </w:rPr>
      </w:pPr>
      <w:r>
        <w:rPr>
          <w:rFonts w:ascii="Times New Roman" w:hAnsi="Times New Roman"/>
          <w:sz w:val="24"/>
          <w:szCs w:val="24"/>
        </w:rPr>
        <w:t>1、乙方的人员和车辆到达施工现场后必须服从甲方现场管理要求，遵守现场的各项安全制度；由于乙方人员不服从甲方现场安全指挥，或不遵守甲方安全生产管理要求而造成的相关损失和责任由乙方承担。</w:t>
      </w:r>
    </w:p>
    <w:p w14:paraId="548ED633">
      <w:pPr>
        <w:shd w:val="clear"/>
        <w:spacing w:line="360" w:lineRule="auto"/>
        <w:ind w:left="40" w:firstLine="480" w:firstLineChars="200"/>
        <w:rPr>
          <w:rFonts w:ascii="Times New Roman" w:hAnsi="Times New Roman"/>
          <w:sz w:val="24"/>
          <w:szCs w:val="24"/>
        </w:rPr>
      </w:pPr>
      <w:r>
        <w:rPr>
          <w:rFonts w:ascii="Times New Roman" w:hAnsi="Times New Roman"/>
          <w:sz w:val="24"/>
          <w:szCs w:val="24"/>
        </w:rPr>
        <w:t>2、本合同在履约过程中，如有任何调增单价、降低质量标准、提前支付货款等</w:t>
      </w:r>
      <w:bookmarkStart w:id="9" w:name="_Hlk77770211"/>
      <w:r>
        <w:rPr>
          <w:rFonts w:ascii="Times New Roman" w:hAnsi="Times New Roman"/>
          <w:sz w:val="24"/>
          <w:szCs w:val="24"/>
        </w:rPr>
        <w:t>明显有损于甲方利益的合同条款变更事项</w:t>
      </w:r>
      <w:bookmarkEnd w:id="9"/>
      <w:r>
        <w:rPr>
          <w:rFonts w:ascii="Times New Roman" w:hAnsi="Times New Roman"/>
          <w:sz w:val="24"/>
          <w:szCs w:val="24"/>
        </w:rPr>
        <w:t>，经双方代表</w:t>
      </w:r>
      <w:r>
        <w:rPr>
          <w:rFonts w:hint="eastAsia" w:ascii="Times New Roman" w:hAnsi="Times New Roman"/>
          <w:sz w:val="24"/>
          <w:szCs w:val="24"/>
          <w:lang w:eastAsia="zh-CN"/>
        </w:rPr>
        <w:t>协商</w:t>
      </w:r>
      <w:r>
        <w:rPr>
          <w:rFonts w:ascii="Times New Roman" w:hAnsi="Times New Roman"/>
          <w:sz w:val="24"/>
          <w:szCs w:val="24"/>
        </w:rPr>
        <w:t>一致并书面报甲方公司财务物资部签字并盖章确认后，方可另行签订书面协议，对于未经甲方公司财务物资部签字并盖章确认的明显有损于甲方利益的所有补充、变更协议无效。</w:t>
      </w:r>
    </w:p>
    <w:p w14:paraId="078CAAC4">
      <w:pPr>
        <w:shd w:val="clear"/>
        <w:spacing w:line="348" w:lineRule="auto"/>
        <w:ind w:firstLine="480" w:firstLineChars="200"/>
        <w:rPr>
          <w:rFonts w:hint="default" w:ascii="Times New Roman" w:hAnsi="Times New Roman" w:cs="Times New Roman"/>
          <w:sz w:val="24"/>
          <w:szCs w:val="24"/>
        </w:rPr>
      </w:pPr>
      <w:r>
        <w:rPr>
          <w:rFonts w:ascii="Times New Roman" w:hAnsi="Times New Roman"/>
          <w:sz w:val="24"/>
          <w:szCs w:val="24"/>
        </w:rPr>
        <w:t>3、</w:t>
      </w:r>
      <w:r>
        <w:rPr>
          <w:rFonts w:hint="default" w:ascii="Times New Roman" w:hAnsi="Times New Roman" w:cs="Times New Roman"/>
          <w:sz w:val="24"/>
          <w:szCs w:val="24"/>
        </w:rPr>
        <w:t>在签订合同前，</w:t>
      </w:r>
      <w:r>
        <w:rPr>
          <w:rFonts w:hint="eastAsia" w:ascii="Times New Roman" w:hAnsi="Times New Roman"/>
          <w:sz w:val="24"/>
          <w:szCs w:val="24"/>
        </w:rPr>
        <w:t>乙方</w:t>
      </w:r>
      <w:r>
        <w:rPr>
          <w:rFonts w:hint="eastAsia" w:ascii="Times New Roman" w:hAnsi="Times New Roman"/>
          <w:sz w:val="24"/>
          <w:szCs w:val="24"/>
          <w:lang w:val="en-US" w:eastAsia="zh-CN"/>
        </w:rPr>
        <w:t>须</w:t>
      </w:r>
      <w:r>
        <w:rPr>
          <w:rFonts w:hint="eastAsia" w:ascii="Times New Roman" w:hAnsi="Times New Roman"/>
          <w:sz w:val="24"/>
          <w:szCs w:val="24"/>
        </w:rPr>
        <w:t>向甲方单位账户汇入人民币</w:t>
      </w:r>
      <w:r>
        <w:rPr>
          <w:rFonts w:hint="eastAsia" w:ascii="Times New Roman" w:hAnsi="Times New Roman"/>
          <w:sz w:val="24"/>
          <w:szCs w:val="24"/>
          <w:u w:val="single"/>
        </w:rPr>
        <w:t xml:space="preserve"> </w:t>
      </w:r>
      <w:r>
        <w:rPr>
          <w:rFonts w:hint="eastAsia" w:ascii="Times New Roman" w:hAnsi="Times New Roman"/>
          <w:sz w:val="24"/>
          <w:szCs w:val="24"/>
          <w:u w:val="single"/>
          <w:lang w:val="en-US" w:eastAsia="zh-CN"/>
        </w:rPr>
        <w:t xml:space="preserve">   </w:t>
      </w:r>
      <w:r>
        <w:rPr>
          <w:rFonts w:hint="eastAsia" w:ascii="Times New Roman" w:hAnsi="Times New Roman"/>
          <w:sz w:val="24"/>
          <w:szCs w:val="24"/>
          <w:u w:val="none"/>
          <w:lang w:val="en-US" w:eastAsia="zh-CN"/>
        </w:rPr>
        <w:t>万元</w:t>
      </w:r>
      <w:r>
        <w:rPr>
          <w:rFonts w:hint="eastAsia" w:ascii="Times New Roman" w:hAnsi="Times New Roman"/>
          <w:sz w:val="24"/>
          <w:szCs w:val="24"/>
        </w:rPr>
        <w:t>（</w:t>
      </w:r>
      <w:r>
        <w:rPr>
          <w:rFonts w:hint="eastAsia" w:ascii="Times New Roman" w:hAnsi="Times New Roman"/>
          <w:sz w:val="24"/>
          <w:szCs w:val="24"/>
          <w:lang w:val="en-US" w:eastAsia="zh-CN"/>
        </w:rPr>
        <w:t>不低于合同价的5%且取整）</w:t>
      </w:r>
      <w:r>
        <w:rPr>
          <w:rFonts w:hint="eastAsia" w:ascii="Times New Roman" w:hAnsi="Times New Roman"/>
          <w:sz w:val="24"/>
          <w:szCs w:val="24"/>
        </w:rPr>
        <w:t>履约保证金（</w:t>
      </w:r>
      <w:r>
        <w:rPr>
          <w:rFonts w:hint="eastAsia" w:ascii="Times New Roman" w:hAnsi="Times New Roman"/>
          <w:b/>
          <w:bCs/>
          <w:sz w:val="24"/>
          <w:szCs w:val="24"/>
        </w:rPr>
        <w:t>可以银行转账、现金、银行汇票、银行本票方式缴纳，不接受其他任何方式</w:t>
      </w:r>
      <w:r>
        <w:rPr>
          <w:rFonts w:hint="eastAsia" w:ascii="Times New Roman" w:hAnsi="Times New Roman"/>
          <w:sz w:val="24"/>
          <w:szCs w:val="24"/>
        </w:rPr>
        <w:t>）</w:t>
      </w:r>
      <w:r>
        <w:rPr>
          <w:rFonts w:hint="eastAsia" w:ascii="Times New Roman" w:hAnsi="Times New Roman"/>
          <w:sz w:val="24"/>
          <w:szCs w:val="24"/>
          <w:lang w:eastAsia="zh-CN"/>
        </w:rPr>
        <w:t>，</w:t>
      </w:r>
      <w:r>
        <w:rPr>
          <w:rFonts w:hint="eastAsia" w:ascii="Times New Roman" w:hAnsi="Times New Roman"/>
          <w:sz w:val="24"/>
          <w:szCs w:val="24"/>
        </w:rPr>
        <w:t>供货全部结束且</w:t>
      </w:r>
      <w:r>
        <w:rPr>
          <w:rFonts w:hint="eastAsia" w:ascii="Times New Roman" w:hAnsi="Times New Roman"/>
          <w:sz w:val="24"/>
          <w:szCs w:val="24"/>
          <w:lang w:val="en-US" w:eastAsia="zh-CN"/>
        </w:rPr>
        <w:t>乙方</w:t>
      </w:r>
      <w:r>
        <w:rPr>
          <w:rFonts w:hint="eastAsia" w:ascii="Times New Roman" w:hAnsi="Times New Roman"/>
          <w:sz w:val="24"/>
          <w:szCs w:val="24"/>
        </w:rPr>
        <w:t>无瑕疵履行完本合同约定的所有义务后</w:t>
      </w:r>
      <w:r>
        <w:rPr>
          <w:rFonts w:hint="eastAsia" w:ascii="Times New Roman" w:hAnsi="Times New Roman"/>
          <w:sz w:val="24"/>
          <w:szCs w:val="24"/>
          <w:u w:val="single"/>
        </w:rPr>
        <w:t>30</w:t>
      </w:r>
      <w:r>
        <w:rPr>
          <w:rFonts w:hint="eastAsia" w:ascii="Times New Roman" w:hAnsi="Times New Roman"/>
          <w:sz w:val="24"/>
          <w:szCs w:val="24"/>
        </w:rPr>
        <w:t>个工作日内无息退还。</w:t>
      </w:r>
      <w:r>
        <w:rPr>
          <w:rFonts w:hint="default" w:ascii="Times New Roman" w:hAnsi="Times New Roman" w:cs="Times New Roman"/>
          <w:color w:val="0000FF"/>
          <w:sz w:val="24"/>
          <w:szCs w:val="24"/>
        </w:rPr>
        <w:t>汇款备注</w:t>
      </w:r>
      <w:r>
        <w:rPr>
          <w:rFonts w:hint="default" w:ascii="Times New Roman" w:hAnsi="Times New Roman" w:cs="Times New Roman"/>
          <w:sz w:val="24"/>
          <w:szCs w:val="24"/>
        </w:rPr>
        <w:t>：</w:t>
      </w:r>
      <w:r>
        <w:rPr>
          <w:rFonts w:hint="default" w:ascii="Times New Roman" w:hAnsi="Times New Roman" w:eastAsia="宋体" w:cs="Times New Roman"/>
          <w:sz w:val="24"/>
          <w:szCs w:val="24"/>
        </w:rPr>
        <w:t>滨海枢纽</w:t>
      </w:r>
      <w:r>
        <w:rPr>
          <w:rFonts w:hint="eastAsia" w:ascii="Times New Roman" w:hAnsi="Times New Roman" w:eastAsia="宋体" w:cs="Times New Roman"/>
          <w:sz w:val="24"/>
          <w:szCs w:val="24"/>
          <w:lang w:val="en-US" w:eastAsia="zh-CN"/>
        </w:rPr>
        <w:t>立交地涵</w:t>
      </w:r>
      <w:r>
        <w:rPr>
          <w:rFonts w:hint="eastAsia" w:ascii="Times New Roman" w:hAnsi="Times New Roman" w:cs="Times New Roman"/>
          <w:sz w:val="24"/>
          <w:szCs w:val="24"/>
          <w:lang w:val="en-US" w:eastAsia="zh-CN"/>
        </w:rPr>
        <w:t>紫铜片止水</w:t>
      </w:r>
      <w:r>
        <w:rPr>
          <w:rFonts w:hint="eastAsia" w:ascii="Times New Roman" w:hAnsi="Times New Roman" w:eastAsia="宋体" w:cs="Times New Roman"/>
          <w:sz w:val="24"/>
          <w:szCs w:val="24"/>
          <w:lang w:val="en-US" w:eastAsia="zh-CN"/>
        </w:rPr>
        <w:t>采购</w:t>
      </w:r>
      <w:r>
        <w:rPr>
          <w:rFonts w:hint="default" w:ascii="Times New Roman" w:hAnsi="Times New Roman" w:eastAsia="宋体" w:cs="Times New Roman"/>
          <w:sz w:val="24"/>
          <w:szCs w:val="24"/>
        </w:rPr>
        <w:t>履</w:t>
      </w:r>
      <w:r>
        <w:rPr>
          <w:rFonts w:hint="default" w:ascii="Times New Roman" w:hAnsi="Times New Roman" w:cs="Times New Roman"/>
          <w:sz w:val="24"/>
          <w:szCs w:val="24"/>
        </w:rPr>
        <w:t>约保证金。履约保证金汇入账户：</w:t>
      </w:r>
    </w:p>
    <w:p w14:paraId="74B4FC90">
      <w:pPr>
        <w:shd w:val="clear"/>
        <w:spacing w:line="348" w:lineRule="auto"/>
        <w:ind w:firstLine="480" w:firstLineChars="200"/>
        <w:rPr>
          <w:rFonts w:hint="default" w:ascii="Times New Roman" w:hAnsi="Times New Roman" w:cs="Times New Roman"/>
          <w:color w:val="0000FF"/>
          <w:sz w:val="24"/>
          <w:szCs w:val="24"/>
        </w:rPr>
      </w:pPr>
      <w:r>
        <w:rPr>
          <w:rFonts w:hint="default" w:ascii="Times New Roman" w:hAnsi="Times New Roman" w:cs="Times New Roman"/>
          <w:color w:val="0000FF"/>
          <w:sz w:val="24"/>
          <w:szCs w:val="24"/>
        </w:rPr>
        <w:t>银行户名：江苏省水利建设工程有限公司</w:t>
      </w:r>
    </w:p>
    <w:p w14:paraId="641633DB">
      <w:pPr>
        <w:shd w:val="clear"/>
        <w:spacing w:line="348" w:lineRule="auto"/>
        <w:ind w:firstLine="480" w:firstLineChars="200"/>
        <w:rPr>
          <w:rFonts w:hint="default" w:ascii="Times New Roman" w:hAnsi="Times New Roman" w:cs="Times New Roman"/>
          <w:color w:val="0000FF"/>
          <w:sz w:val="24"/>
          <w:szCs w:val="24"/>
        </w:rPr>
      </w:pPr>
      <w:r>
        <w:rPr>
          <w:rFonts w:hint="default" w:ascii="Times New Roman" w:hAnsi="Times New Roman" w:cs="Times New Roman"/>
          <w:color w:val="0000FF"/>
          <w:sz w:val="24"/>
          <w:szCs w:val="24"/>
        </w:rPr>
        <w:t>银行：中国建设银行扬州琼花支行</w:t>
      </w:r>
    </w:p>
    <w:p w14:paraId="1FE6FE08">
      <w:pPr>
        <w:shd w:val="clear"/>
        <w:spacing w:line="348" w:lineRule="auto"/>
        <w:ind w:firstLine="480" w:firstLineChars="200"/>
        <w:rPr>
          <w:rFonts w:hint="default" w:ascii="Times New Roman" w:hAnsi="Times New Roman" w:cs="Times New Roman"/>
          <w:color w:val="0000FF"/>
          <w:sz w:val="24"/>
          <w:szCs w:val="24"/>
        </w:rPr>
      </w:pPr>
      <w:r>
        <w:rPr>
          <w:rFonts w:hint="default" w:ascii="Times New Roman" w:hAnsi="Times New Roman" w:cs="Times New Roman"/>
          <w:color w:val="0000FF"/>
          <w:sz w:val="24"/>
          <w:szCs w:val="24"/>
        </w:rPr>
        <w:t>账号：32001745736050488688</w:t>
      </w:r>
    </w:p>
    <w:p w14:paraId="7CB128A7">
      <w:pPr>
        <w:shd w:val="clear"/>
        <w:spacing w:line="360" w:lineRule="auto"/>
        <w:ind w:left="40" w:firstLine="482" w:firstLineChars="200"/>
        <w:rPr>
          <w:rFonts w:ascii="Times New Roman" w:hAnsi="Times New Roman"/>
          <w:b/>
          <w:sz w:val="24"/>
          <w:szCs w:val="24"/>
        </w:rPr>
      </w:pPr>
      <w:r>
        <w:rPr>
          <w:rFonts w:ascii="Times New Roman" w:hAnsi="Times New Roman"/>
          <w:b/>
          <w:sz w:val="24"/>
          <w:szCs w:val="24"/>
        </w:rPr>
        <w:t>十一、违约责任</w:t>
      </w:r>
    </w:p>
    <w:p w14:paraId="33718727">
      <w:pPr>
        <w:keepNext w:val="0"/>
        <w:keepLines w:val="0"/>
        <w:pageBreakBefore w:val="0"/>
        <w:widowControl w:val="0"/>
        <w:shd w:val="clear"/>
        <w:kinsoku/>
        <w:wordWrap/>
        <w:overflowPunct/>
        <w:topLinePunct w:val="0"/>
        <w:autoSpaceDE/>
        <w:autoSpaceDN/>
        <w:bidi w:val="0"/>
        <w:adjustRightInd/>
        <w:snapToGrid/>
        <w:spacing w:line="440" w:lineRule="exact"/>
        <w:ind w:left="40" w:firstLine="480" w:firstLineChars="200"/>
        <w:textAlignment w:val="auto"/>
        <w:rPr>
          <w:rFonts w:ascii="Times New Roman" w:hAnsi="Times New Roman"/>
          <w:sz w:val="24"/>
          <w:szCs w:val="24"/>
        </w:rPr>
      </w:pPr>
      <w:r>
        <w:rPr>
          <w:rFonts w:ascii="Times New Roman" w:hAnsi="Times New Roman"/>
          <w:sz w:val="24"/>
          <w:szCs w:val="24"/>
        </w:rPr>
        <w:t>甲乙双方应该严格履行各自的义务，否则，应视为违约，违约方应向守约方赔偿损失。</w:t>
      </w:r>
    </w:p>
    <w:p w14:paraId="255AC002">
      <w:pPr>
        <w:keepNext w:val="0"/>
        <w:keepLines w:val="0"/>
        <w:pageBreakBefore w:val="0"/>
        <w:widowControl w:val="0"/>
        <w:shd w:val="clear"/>
        <w:kinsoku/>
        <w:wordWrap/>
        <w:overflowPunct/>
        <w:topLinePunct w:val="0"/>
        <w:autoSpaceDE/>
        <w:autoSpaceDN/>
        <w:bidi w:val="0"/>
        <w:adjustRightInd/>
        <w:snapToGrid/>
        <w:spacing w:line="440" w:lineRule="exact"/>
        <w:ind w:left="40" w:firstLine="480" w:firstLineChars="200"/>
        <w:textAlignment w:val="auto"/>
        <w:rPr>
          <w:rFonts w:ascii="Times New Roman" w:hAnsi="Times New Roman"/>
          <w:sz w:val="24"/>
          <w:szCs w:val="24"/>
        </w:rPr>
      </w:pPr>
      <w:r>
        <w:rPr>
          <w:rFonts w:ascii="Times New Roman" w:hAnsi="Times New Roman"/>
          <w:sz w:val="24"/>
          <w:szCs w:val="24"/>
        </w:rPr>
        <w:t>如果乙方向甲方提供</w:t>
      </w:r>
      <w:r>
        <w:rPr>
          <w:rFonts w:hint="eastAsia" w:ascii="Times New Roman" w:hAnsi="Times New Roman" w:eastAsia="宋体" w:cs="Times New Roman"/>
          <w:sz w:val="24"/>
          <w:szCs w:val="24"/>
        </w:rPr>
        <w:t>的</w:t>
      </w:r>
      <w:r>
        <w:rPr>
          <w:rFonts w:hint="eastAsia" w:ascii="Times New Roman" w:hAnsi="Times New Roman" w:cs="Times New Roman"/>
          <w:sz w:val="24"/>
          <w:szCs w:val="24"/>
          <w:lang w:val="en-US" w:eastAsia="zh-CN"/>
        </w:rPr>
        <w:t>紫铜片止水</w:t>
      </w:r>
      <w:r>
        <w:rPr>
          <w:rFonts w:hint="eastAsia" w:ascii="Times New Roman" w:hAnsi="Times New Roman" w:eastAsia="宋体" w:cs="Times New Roman"/>
          <w:sz w:val="24"/>
          <w:szCs w:val="24"/>
        </w:rPr>
        <w:t>不符合</w:t>
      </w:r>
      <w:r>
        <w:rPr>
          <w:rFonts w:ascii="Times New Roman" w:hAnsi="Times New Roman"/>
          <w:sz w:val="24"/>
          <w:szCs w:val="24"/>
        </w:rPr>
        <w:t>本合同约定的指标，或者供货期超出甲方指定供货期3日的</w:t>
      </w:r>
      <w:r>
        <w:rPr>
          <w:rFonts w:hint="eastAsia" w:ascii="Times New Roman" w:hAnsi="Times New Roman"/>
          <w:sz w:val="24"/>
          <w:szCs w:val="24"/>
          <w:lang w:eastAsia="zh-CN"/>
        </w:rPr>
        <w:t>，在</w:t>
      </w:r>
      <w:r>
        <w:rPr>
          <w:rFonts w:hint="eastAsia" w:ascii="Times New Roman" w:hAnsi="Times New Roman"/>
          <w:sz w:val="24"/>
          <w:szCs w:val="24"/>
        </w:rPr>
        <w:t>供货期间不履行供货责任时，</w:t>
      </w:r>
      <w:r>
        <w:rPr>
          <w:rFonts w:ascii="Times New Roman" w:hAnsi="Times New Roman"/>
          <w:sz w:val="24"/>
          <w:szCs w:val="24"/>
        </w:rPr>
        <w:t>甲方有权终止本合同的履行</w:t>
      </w:r>
      <w:r>
        <w:rPr>
          <w:rFonts w:hint="eastAsia" w:ascii="Times New Roman" w:hAnsi="Times New Roman"/>
          <w:sz w:val="24"/>
          <w:szCs w:val="24"/>
        </w:rPr>
        <w:t>，并全额没收乙方履约保证金，同时乙方需赔偿甲方</w:t>
      </w:r>
      <w:r>
        <w:rPr>
          <w:rFonts w:hint="eastAsia" w:ascii="Times New Roman" w:hAnsi="Times New Roman"/>
          <w:sz w:val="24"/>
          <w:szCs w:val="24"/>
          <w:lang w:eastAsia="zh-CN"/>
        </w:rPr>
        <w:t>因</w:t>
      </w:r>
      <w:r>
        <w:rPr>
          <w:rFonts w:hint="eastAsia" w:ascii="Times New Roman" w:hAnsi="Times New Roman"/>
          <w:sz w:val="24"/>
          <w:szCs w:val="24"/>
        </w:rPr>
        <w:t>乙方供货不及时导致的甲方所有损失</w:t>
      </w:r>
      <w:r>
        <w:rPr>
          <w:rFonts w:ascii="Times New Roman" w:hAnsi="Times New Roman"/>
          <w:sz w:val="24"/>
          <w:szCs w:val="24"/>
        </w:rPr>
        <w:t>。</w:t>
      </w:r>
    </w:p>
    <w:p w14:paraId="2584C23A">
      <w:pPr>
        <w:shd w:val="clear"/>
        <w:spacing w:line="360" w:lineRule="auto"/>
        <w:ind w:left="40" w:firstLine="482" w:firstLineChars="200"/>
        <w:rPr>
          <w:rFonts w:ascii="Times New Roman" w:hAnsi="Times New Roman"/>
          <w:b/>
          <w:sz w:val="24"/>
          <w:szCs w:val="24"/>
        </w:rPr>
      </w:pPr>
      <w:r>
        <w:rPr>
          <w:rFonts w:ascii="Times New Roman" w:hAnsi="Times New Roman"/>
          <w:b/>
          <w:sz w:val="24"/>
          <w:szCs w:val="24"/>
        </w:rPr>
        <w:t>十二、解决争议的方式</w:t>
      </w:r>
    </w:p>
    <w:p w14:paraId="711BF911">
      <w:pPr>
        <w:keepNext w:val="0"/>
        <w:keepLines w:val="0"/>
        <w:pageBreakBefore w:val="0"/>
        <w:widowControl w:val="0"/>
        <w:shd w:val="clear"/>
        <w:kinsoku/>
        <w:wordWrap/>
        <w:overflowPunct/>
        <w:topLinePunct w:val="0"/>
        <w:autoSpaceDE/>
        <w:autoSpaceDN/>
        <w:bidi w:val="0"/>
        <w:adjustRightInd/>
        <w:snapToGrid/>
        <w:spacing w:line="440" w:lineRule="exact"/>
        <w:ind w:left="40" w:firstLine="480" w:firstLineChars="200"/>
        <w:textAlignment w:val="auto"/>
        <w:rPr>
          <w:rFonts w:ascii="Times New Roman" w:hAnsi="Times New Roman"/>
          <w:sz w:val="24"/>
          <w:szCs w:val="24"/>
        </w:rPr>
      </w:pPr>
      <w:r>
        <w:rPr>
          <w:rFonts w:hint="eastAsia" w:ascii="Times New Roman" w:hAnsi="Times New Roman" w:eastAsia="宋体" w:cs="Times New Roman"/>
          <w:sz w:val="24"/>
          <w:szCs w:val="24"/>
        </w:rPr>
        <w:t>本合同在履行过程中如产生争议，甲、乙双方应友好协商；协商不成的，可向扬州市邗江区人民法院提起诉讼。本合同关于争议解决方式的约定具有最高的效力，双方以后发生的补充合同、会议纪要、来往函件、发料单、结算单等</w:t>
      </w:r>
      <w:r>
        <w:rPr>
          <w:rFonts w:hint="eastAsia" w:ascii="Times New Roman" w:hAnsi="Times New Roman" w:eastAsia="宋体" w:cs="Times New Roman"/>
          <w:sz w:val="24"/>
          <w:szCs w:val="24"/>
          <w:lang w:eastAsia="zh-CN"/>
        </w:rPr>
        <w:t>涉及</w:t>
      </w:r>
      <w:r>
        <w:rPr>
          <w:rFonts w:hint="eastAsia" w:ascii="Times New Roman" w:hAnsi="Times New Roman" w:eastAsia="宋体" w:cs="Times New Roman"/>
          <w:sz w:val="24"/>
          <w:szCs w:val="24"/>
        </w:rPr>
        <w:t>争议解决方式的，均不得对抗此约定。</w:t>
      </w:r>
    </w:p>
    <w:p w14:paraId="3F6E89BF">
      <w:pPr>
        <w:keepNext w:val="0"/>
        <w:keepLines w:val="0"/>
        <w:pageBreakBefore w:val="0"/>
        <w:widowControl w:val="0"/>
        <w:shd w:val="clear" w:color="auto"/>
        <w:kinsoku/>
        <w:wordWrap/>
        <w:overflowPunct/>
        <w:topLinePunct w:val="0"/>
        <w:autoSpaceDE/>
        <w:autoSpaceDN/>
        <w:bidi w:val="0"/>
        <w:adjustRightInd/>
        <w:snapToGrid/>
        <w:spacing w:line="336" w:lineRule="auto"/>
        <w:ind w:firstLine="482" w:firstLineChars="200"/>
        <w:textAlignment w:val="auto"/>
        <w:rPr>
          <w:b/>
          <w:bCs/>
          <w:sz w:val="24"/>
          <w:szCs w:val="24"/>
        </w:rPr>
      </w:pPr>
      <w:r>
        <w:rPr>
          <w:rFonts w:ascii="Times New Roman" w:hAnsi="Times New Roman"/>
          <w:b/>
          <w:sz w:val="24"/>
          <w:szCs w:val="24"/>
        </w:rPr>
        <w:t>十三、</w:t>
      </w:r>
      <w:r>
        <w:rPr>
          <w:rFonts w:hint="eastAsia"/>
          <w:b/>
          <w:bCs/>
          <w:sz w:val="24"/>
          <w:szCs w:val="24"/>
        </w:rPr>
        <w:t>合同效力</w:t>
      </w:r>
    </w:p>
    <w:p w14:paraId="06C1E44E">
      <w:pPr>
        <w:keepNext w:val="0"/>
        <w:keepLines w:val="0"/>
        <w:pageBreakBefore w:val="0"/>
        <w:widowControl w:val="0"/>
        <w:shd w:val="clear" w:color="auto"/>
        <w:kinsoku/>
        <w:wordWrap/>
        <w:overflowPunct/>
        <w:topLinePunct w:val="0"/>
        <w:autoSpaceDE/>
        <w:autoSpaceDN/>
        <w:bidi w:val="0"/>
        <w:adjustRightInd/>
        <w:snapToGrid/>
        <w:spacing w:line="336"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1、本合同未尽事宜，需经双方共同协商，并作出补充协议。补充协议与本合同具有同等法律效力。</w:t>
      </w:r>
    </w:p>
    <w:p w14:paraId="13AD5667">
      <w:pPr>
        <w:keepNext w:val="0"/>
        <w:keepLines w:val="0"/>
        <w:pageBreakBefore w:val="0"/>
        <w:widowControl w:val="0"/>
        <w:shd w:val="clear" w:color="auto"/>
        <w:kinsoku/>
        <w:wordWrap/>
        <w:overflowPunct/>
        <w:topLinePunct w:val="0"/>
        <w:autoSpaceDE/>
        <w:autoSpaceDN/>
        <w:bidi w:val="0"/>
        <w:adjustRightInd/>
        <w:snapToGrid/>
        <w:spacing w:line="336"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2、本合同正文为打印文本，如双方对此合同有任何修改及补充均应另行签订补充协议。合同正文中任何非打印的文字或者图形，除非经双方确认同意，不产生约束力。</w:t>
      </w:r>
    </w:p>
    <w:p w14:paraId="13FC8DAC">
      <w:pPr>
        <w:keepNext w:val="0"/>
        <w:keepLines w:val="0"/>
        <w:pageBreakBefore w:val="0"/>
        <w:widowControl w:val="0"/>
        <w:shd w:val="clear" w:color="auto"/>
        <w:kinsoku/>
        <w:wordWrap/>
        <w:overflowPunct/>
        <w:topLinePunct w:val="0"/>
        <w:autoSpaceDE/>
        <w:autoSpaceDN/>
        <w:bidi w:val="0"/>
        <w:adjustRightInd/>
        <w:snapToGrid/>
        <w:spacing w:line="336" w:lineRule="auto"/>
        <w:ind w:firstLine="480" w:firstLineChars="200"/>
        <w:textAlignment w:val="auto"/>
        <w:rPr>
          <w:rFonts w:hint="default" w:ascii="Times New Roman" w:hAnsi="Times New Roman" w:eastAsia="宋体" w:cs="Times New Roman"/>
          <w:sz w:val="24"/>
          <w:szCs w:val="24"/>
          <w:lang w:eastAsia="zh-CN"/>
        </w:rPr>
      </w:pPr>
      <w:r>
        <w:rPr>
          <w:rFonts w:hint="default" w:ascii="Times New Roman" w:hAnsi="Times New Roman" w:cs="Times New Roman"/>
          <w:sz w:val="24"/>
          <w:szCs w:val="24"/>
        </w:rPr>
        <w:t>3、本合同自双方签字盖章且在甲方收到</w:t>
      </w:r>
      <w:r>
        <w:rPr>
          <w:rFonts w:hint="eastAsia" w:ascii="Times New Roman" w:hAnsi="Times New Roman" w:cs="Times New Roman"/>
          <w:sz w:val="24"/>
          <w:szCs w:val="24"/>
          <w:lang w:val="en-US" w:eastAsia="zh-CN"/>
        </w:rPr>
        <w:t>乙方</w:t>
      </w:r>
      <w:r>
        <w:rPr>
          <w:rFonts w:hint="default" w:ascii="Times New Roman" w:hAnsi="Times New Roman" w:cs="Times New Roman"/>
          <w:sz w:val="24"/>
          <w:szCs w:val="24"/>
        </w:rPr>
        <w:t>履约保证金</w:t>
      </w:r>
      <w:r>
        <w:rPr>
          <w:rFonts w:hint="eastAsia" w:ascii="Times New Roman" w:hAnsi="Times New Roman" w:cs="Times New Roman"/>
          <w:sz w:val="24"/>
          <w:szCs w:val="24"/>
        </w:rPr>
        <w:t>后合同生效</w:t>
      </w:r>
      <w:r>
        <w:rPr>
          <w:rFonts w:hint="default" w:ascii="Times New Roman" w:hAnsi="Times New Roman" w:cs="Times New Roman"/>
          <w:sz w:val="24"/>
          <w:szCs w:val="24"/>
        </w:rPr>
        <w:t>。本合同一式</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份，甲方执</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份，具有同等法律效力。签订时间：</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年</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月</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日</w:t>
      </w:r>
      <w:r>
        <w:rPr>
          <w:rFonts w:hint="default" w:ascii="Times New Roman" w:hAnsi="Times New Roman" w:cs="Times New Roman"/>
          <w:sz w:val="24"/>
          <w:szCs w:val="24"/>
          <w:lang w:eastAsia="zh-CN"/>
        </w:rPr>
        <w:t>。</w:t>
      </w:r>
    </w:p>
    <w:p w14:paraId="56FDD970">
      <w:pPr>
        <w:keepNext w:val="0"/>
        <w:keepLines w:val="0"/>
        <w:pageBreakBefore w:val="0"/>
        <w:shd w:val="clear"/>
        <w:kinsoku/>
        <w:wordWrap/>
        <w:overflowPunct/>
        <w:topLinePunct w:val="0"/>
        <w:autoSpaceDE/>
        <w:autoSpaceDN/>
        <w:bidi w:val="0"/>
        <w:adjustRightInd/>
        <w:snapToGrid/>
        <w:spacing w:line="348" w:lineRule="auto"/>
        <w:ind w:firstLine="480" w:firstLineChars="200"/>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val="en-US" w:eastAsia="zh-CN"/>
        </w:rPr>
        <w:t>4、</w:t>
      </w:r>
      <w:r>
        <w:rPr>
          <w:rFonts w:hint="default" w:ascii="Times New Roman" w:hAnsi="Times New Roman" w:cs="Times New Roman"/>
          <w:color w:val="000000"/>
          <w:sz w:val="24"/>
          <w:szCs w:val="24"/>
        </w:rPr>
        <w:t>乙方签订合同时，须向甲方提供</w:t>
      </w:r>
      <w:r>
        <w:rPr>
          <w:rFonts w:hint="eastAsia" w:ascii="Times New Roman" w:hAnsi="Times New Roman" w:cs="Times New Roman"/>
          <w:color w:val="0000FF"/>
          <w:sz w:val="24"/>
          <w:szCs w:val="24"/>
          <w:lang w:val="en-US" w:eastAsia="zh-CN"/>
        </w:rPr>
        <w:t>投标文件原件</w:t>
      </w:r>
      <w:r>
        <w:rPr>
          <w:rFonts w:hint="eastAsia" w:ascii="Times New Roman" w:hAnsi="Times New Roman" w:cs="Times New Roman"/>
          <w:color w:val="000000"/>
          <w:sz w:val="24"/>
          <w:szCs w:val="24"/>
          <w:lang w:val="en-US" w:eastAsia="zh-CN"/>
        </w:rPr>
        <w:t>和</w:t>
      </w:r>
      <w:r>
        <w:rPr>
          <w:rFonts w:hint="default" w:ascii="Times New Roman" w:hAnsi="Times New Roman" w:cs="Times New Roman"/>
          <w:color w:val="000000"/>
          <w:sz w:val="24"/>
          <w:szCs w:val="24"/>
        </w:rPr>
        <w:t>以下证照复印件（加盖乙方单位公章、财务章）：①营业执照、②法人身份证及证明材料、③授权委托书、④经办人身份证。</w:t>
      </w:r>
    </w:p>
    <w:p w14:paraId="7BD61216">
      <w:pPr>
        <w:shd w:val="clear"/>
        <w:spacing w:line="360" w:lineRule="auto"/>
        <w:ind w:left="40" w:firstLine="482" w:firstLineChars="200"/>
        <w:rPr>
          <w:rFonts w:ascii="Times New Roman" w:hAnsi="Times New Roman"/>
          <w:b/>
          <w:sz w:val="24"/>
          <w:szCs w:val="24"/>
        </w:rPr>
      </w:pPr>
      <w:r>
        <w:rPr>
          <w:rFonts w:ascii="Times New Roman" w:hAnsi="Times New Roman"/>
          <w:b/>
          <w:sz w:val="24"/>
          <w:szCs w:val="24"/>
        </w:rPr>
        <w:t>十四、本合同附件：</w:t>
      </w:r>
    </w:p>
    <w:p w14:paraId="5E80DC1D">
      <w:pPr>
        <w:shd w:val="clear"/>
        <w:spacing w:line="360" w:lineRule="auto"/>
        <w:ind w:left="40" w:firstLine="480" w:firstLineChars="200"/>
        <w:rPr>
          <w:rFonts w:ascii="Times New Roman" w:hAnsi="Times New Roman"/>
          <w:sz w:val="24"/>
          <w:szCs w:val="24"/>
        </w:rPr>
      </w:pPr>
      <w:r>
        <w:rPr>
          <w:rFonts w:ascii="Times New Roman" w:hAnsi="Times New Roman"/>
          <w:sz w:val="24"/>
          <w:szCs w:val="24"/>
        </w:rPr>
        <w:t>（1）甲乙双方营业执照复印件；</w:t>
      </w:r>
    </w:p>
    <w:p w14:paraId="108923C6">
      <w:pPr>
        <w:shd w:val="clear"/>
        <w:spacing w:line="360" w:lineRule="auto"/>
        <w:ind w:left="40" w:firstLine="480" w:firstLineChars="200"/>
        <w:rPr>
          <w:rFonts w:ascii="Times New Roman" w:hAnsi="Times New Roman"/>
          <w:sz w:val="24"/>
          <w:szCs w:val="24"/>
        </w:rPr>
      </w:pPr>
      <w:r>
        <w:rPr>
          <w:rFonts w:ascii="Times New Roman" w:hAnsi="Times New Roman"/>
          <w:sz w:val="24"/>
          <w:szCs w:val="24"/>
        </w:rPr>
        <w:t>（2）甲方与业主签订的主合同中</w:t>
      </w:r>
      <w:r>
        <w:rPr>
          <w:rFonts w:hint="eastAsia" w:ascii="Times New Roman" w:hAnsi="Times New Roman" w:cs="Times New Roman"/>
          <w:color w:val="0000FF"/>
          <w:sz w:val="24"/>
          <w:szCs w:val="24"/>
          <w:lang w:val="en-US" w:eastAsia="zh-CN"/>
        </w:rPr>
        <w:t>紫铜片止水</w:t>
      </w:r>
      <w:r>
        <w:rPr>
          <w:rFonts w:ascii="Times New Roman" w:hAnsi="Times New Roman"/>
          <w:sz w:val="24"/>
          <w:szCs w:val="24"/>
        </w:rPr>
        <w:t>技术条款；</w:t>
      </w:r>
    </w:p>
    <w:p w14:paraId="782E113B">
      <w:pPr>
        <w:shd w:val="clear"/>
        <w:spacing w:line="360" w:lineRule="auto"/>
        <w:ind w:left="40" w:firstLine="480" w:firstLineChars="200"/>
        <w:rPr>
          <w:rFonts w:hint="eastAsia" w:ascii="Times New Roman" w:hAnsi="Times New Roman"/>
          <w:sz w:val="24"/>
          <w:szCs w:val="24"/>
        </w:rPr>
      </w:pPr>
      <w:r>
        <w:rPr>
          <w:rFonts w:ascii="Times New Roman" w:hAnsi="Times New Roman"/>
          <w:sz w:val="24"/>
          <w:szCs w:val="24"/>
        </w:rPr>
        <w:t>（</w:t>
      </w:r>
      <w:r>
        <w:rPr>
          <w:rFonts w:hint="eastAsia" w:ascii="Times New Roman" w:hAnsi="Times New Roman"/>
          <w:sz w:val="24"/>
          <w:szCs w:val="24"/>
        </w:rPr>
        <w:t>3</w:t>
      </w:r>
      <w:r>
        <w:rPr>
          <w:rFonts w:ascii="Times New Roman" w:hAnsi="Times New Roman"/>
          <w:sz w:val="24"/>
          <w:szCs w:val="24"/>
        </w:rPr>
        <w:t>）</w:t>
      </w:r>
      <w:r>
        <w:rPr>
          <w:rFonts w:hint="eastAsia" w:ascii="Times New Roman" w:hAnsi="Times New Roman" w:cs="Times New Roman"/>
          <w:color w:val="0000FF"/>
          <w:sz w:val="24"/>
          <w:szCs w:val="24"/>
          <w:lang w:val="en-US" w:eastAsia="zh-CN"/>
        </w:rPr>
        <w:t>立交地涵紫铜片止水采购</w:t>
      </w:r>
      <w:r>
        <w:rPr>
          <w:rFonts w:hint="eastAsia" w:ascii="Times New Roman" w:hAnsi="Times New Roman"/>
          <w:sz w:val="24"/>
          <w:szCs w:val="24"/>
        </w:rPr>
        <w:t>的招标文件、乙方的投标文件。</w:t>
      </w:r>
    </w:p>
    <w:p w14:paraId="1CBFDCDE">
      <w:pPr>
        <w:tabs>
          <w:tab w:val="left" w:pos="5260"/>
        </w:tabs>
        <w:spacing w:line="360" w:lineRule="auto"/>
        <w:ind w:firstLine="0" w:firstLineChars="0"/>
        <w:rPr>
          <w:rFonts w:hint="default" w:ascii="Times New Roman" w:hAnsi="Times New Roman" w:eastAsia="宋体" w:cs="Times New Roman"/>
          <w:color w:val="000000" w:themeColor="text1"/>
          <w:sz w:val="24"/>
          <w:szCs w:val="24"/>
          <w14:textFill>
            <w14:solidFill>
              <w14:schemeClr w14:val="tx1"/>
            </w14:solidFill>
          </w14:textFill>
        </w:rPr>
      </w:pPr>
    </w:p>
    <w:p w14:paraId="63D16125">
      <w:pPr>
        <w:tabs>
          <w:tab w:val="left" w:pos="5040"/>
        </w:tabs>
        <w:spacing w:line="480" w:lineRule="auto"/>
        <w:ind w:firstLine="0" w:firstLineChars="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甲方：</w:t>
      </w:r>
      <w:r>
        <w:rPr>
          <w:rFonts w:hint="default" w:ascii="Times New Roman" w:hAnsi="Times New Roman" w:eastAsia="宋体" w:cs="Times New Roman"/>
          <w:color w:val="000000"/>
          <w:sz w:val="24"/>
          <w:szCs w:val="24"/>
        </w:rPr>
        <w:tab/>
      </w:r>
      <w:r>
        <w:rPr>
          <w:rFonts w:hint="default" w:ascii="Times New Roman" w:hAnsi="Times New Roman" w:eastAsia="宋体" w:cs="Times New Roman"/>
          <w:color w:val="000000"/>
          <w:sz w:val="24"/>
          <w:szCs w:val="24"/>
        </w:rPr>
        <w:t>乙方：</w:t>
      </w:r>
    </w:p>
    <w:p w14:paraId="5DF10F98">
      <w:pPr>
        <w:tabs>
          <w:tab w:val="left" w:pos="5040"/>
        </w:tabs>
        <w:spacing w:line="480" w:lineRule="auto"/>
        <w:ind w:firstLine="0" w:firstLineChars="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地址：</w:t>
      </w:r>
      <w:r>
        <w:rPr>
          <w:rFonts w:hint="default" w:ascii="Times New Roman" w:hAnsi="Times New Roman" w:eastAsia="宋体" w:cs="Times New Roman"/>
          <w:color w:val="000000"/>
          <w:sz w:val="24"/>
          <w:szCs w:val="24"/>
        </w:rPr>
        <w:tab/>
      </w:r>
      <w:r>
        <w:rPr>
          <w:rFonts w:hint="default" w:ascii="Times New Roman" w:hAnsi="Times New Roman" w:eastAsia="宋体" w:cs="Times New Roman"/>
          <w:color w:val="000000"/>
          <w:sz w:val="24"/>
          <w:szCs w:val="24"/>
        </w:rPr>
        <w:t>地址：</w:t>
      </w:r>
    </w:p>
    <w:p w14:paraId="06F5B14A">
      <w:pPr>
        <w:tabs>
          <w:tab w:val="left" w:pos="5040"/>
        </w:tabs>
        <w:spacing w:line="480" w:lineRule="auto"/>
        <w:ind w:firstLine="0" w:firstLineChars="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法定代表人：</w:t>
      </w:r>
      <w:r>
        <w:rPr>
          <w:rFonts w:hint="default" w:ascii="Times New Roman" w:hAnsi="Times New Roman" w:eastAsia="宋体" w:cs="Times New Roman"/>
          <w:color w:val="000000"/>
          <w:sz w:val="24"/>
          <w:szCs w:val="24"/>
        </w:rPr>
        <w:tab/>
      </w:r>
      <w:r>
        <w:rPr>
          <w:rFonts w:hint="default" w:ascii="Times New Roman" w:hAnsi="Times New Roman" w:eastAsia="宋体" w:cs="Times New Roman"/>
          <w:color w:val="000000"/>
          <w:sz w:val="24"/>
          <w:szCs w:val="24"/>
        </w:rPr>
        <w:t>法定代表人：</w:t>
      </w:r>
    </w:p>
    <w:p w14:paraId="352FBDE9">
      <w:pPr>
        <w:tabs>
          <w:tab w:val="left" w:pos="5040"/>
        </w:tabs>
        <w:spacing w:line="480" w:lineRule="auto"/>
        <w:ind w:firstLine="0" w:firstLineChars="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授权委托人：</w:t>
      </w:r>
      <w:r>
        <w:rPr>
          <w:rFonts w:hint="default" w:ascii="Times New Roman" w:hAnsi="Times New Roman" w:eastAsia="宋体" w:cs="Times New Roman"/>
          <w:color w:val="000000"/>
          <w:sz w:val="24"/>
          <w:szCs w:val="24"/>
        </w:rPr>
        <w:tab/>
      </w:r>
      <w:r>
        <w:rPr>
          <w:rFonts w:hint="default" w:ascii="Times New Roman" w:hAnsi="Times New Roman" w:eastAsia="宋体" w:cs="Times New Roman"/>
          <w:color w:val="000000"/>
          <w:sz w:val="24"/>
          <w:szCs w:val="24"/>
        </w:rPr>
        <w:t>授权委托人：</w:t>
      </w:r>
    </w:p>
    <w:p w14:paraId="6759011A">
      <w:pPr>
        <w:tabs>
          <w:tab w:val="left" w:pos="5040"/>
        </w:tabs>
        <w:spacing w:line="480" w:lineRule="auto"/>
        <w:ind w:firstLine="0" w:firstLineChars="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联系电话：</w:t>
      </w:r>
      <w:r>
        <w:rPr>
          <w:rFonts w:hint="default" w:ascii="Times New Roman" w:hAnsi="Times New Roman" w:eastAsia="宋体" w:cs="Times New Roman"/>
          <w:color w:val="000000"/>
          <w:sz w:val="24"/>
          <w:szCs w:val="24"/>
        </w:rPr>
        <w:tab/>
      </w:r>
      <w:r>
        <w:rPr>
          <w:rFonts w:hint="default" w:ascii="Times New Roman" w:hAnsi="Times New Roman" w:eastAsia="宋体" w:cs="Times New Roman"/>
          <w:color w:val="000000"/>
          <w:sz w:val="24"/>
          <w:szCs w:val="24"/>
        </w:rPr>
        <w:t>联系电话：</w:t>
      </w:r>
    </w:p>
    <w:p w14:paraId="49FA1C93">
      <w:pPr>
        <w:keepNext w:val="0"/>
        <w:keepLines w:val="0"/>
        <w:pageBreakBefore w:val="0"/>
        <w:widowControl w:val="0"/>
        <w:shd w:val="clear"/>
        <w:kinsoku/>
        <w:wordWrap/>
        <w:overflowPunct/>
        <w:topLinePunct w:val="0"/>
        <w:autoSpaceDE/>
        <w:autoSpaceDN/>
        <w:bidi w:val="0"/>
        <w:adjustRightInd/>
        <w:snapToGrid/>
        <w:spacing w:line="440" w:lineRule="exact"/>
        <w:ind w:left="40" w:firstLine="480" w:firstLineChars="200"/>
        <w:textAlignment w:val="auto"/>
        <w:rPr>
          <w:rFonts w:hint="eastAsia"/>
          <w:color w:val="000000"/>
          <w:sz w:val="24"/>
          <w:szCs w:val="24"/>
        </w:rPr>
      </w:pPr>
    </w:p>
    <w:sectPr>
      <w:pgSz w:w="11906" w:h="16838"/>
      <w:pgMar w:top="1134" w:right="1134" w:bottom="1134" w:left="1134" w:header="794" w:footer="794" w:gutter="0"/>
      <w:paperSrc/>
      <w:pgBorders>
        <w:top w:val="none" w:sz="0" w:space="0"/>
        <w:left w:val="none" w:sz="0" w:space="0"/>
        <w:bottom w:val="none" w:sz="0" w:space="0"/>
        <w:right w:val="none" w:sz="0" w:space="0"/>
      </w:pgBorders>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758EA1B5-97F8-4F53-8CDA-146A8967CF6E}"/>
  </w:font>
  <w:font w:name="黑体">
    <w:panose1 w:val="02010609060101010101"/>
    <w:charset w:val="86"/>
    <w:family w:val="auto"/>
    <w:pitch w:val="default"/>
    <w:sig w:usb0="800002BF" w:usb1="38CF7CFA" w:usb2="00000016" w:usb3="00000000" w:csb0="00040001" w:csb1="00000000"/>
    <w:embedRegular r:id="rId2" w:fontKey="{E396DA03-578C-435A-B780-88E406898DD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仿宋_GB18030">
    <w:panose1 w:val="02000000000000000000"/>
    <w:charset w:val="86"/>
    <w:family w:val="auto"/>
    <w:pitch w:val="default"/>
    <w:sig w:usb0="00000001" w:usb1="08000000" w:usb2="00000000" w:usb3="00000000" w:csb0="00040000" w:csb1="00000000"/>
    <w:embedRegular r:id="rId3" w:fontKey="{472D46D5-F71D-41BF-A3A3-839ECD0EDAE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EE7B1A">
    <w:pPr>
      <w:spacing w:before="120"/>
      <w:ind w:left="40" w:firstLine="210" w:firstLineChars="10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13C79">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E875AF">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702E4">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CFF24B">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C70E31">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8CEC25"/>
    <w:multiLevelType w:val="singleLevel"/>
    <w:tmpl w:val="338CEC2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3ZDU4NDg0ZmE2MTAzZTY0MGM2NjhjYjJmNTRkNjEifQ=="/>
    <w:docVar w:name="KSO_WPS_MARK_KEY" w:val="c37faef4-fc86-4b38-b2ce-a4d826a7abea"/>
  </w:docVars>
  <w:rsids>
    <w:rsidRoot w:val="009707B1"/>
    <w:rsid w:val="00007CFD"/>
    <w:rsid w:val="000218A8"/>
    <w:rsid w:val="00034143"/>
    <w:rsid w:val="00037EBE"/>
    <w:rsid w:val="00052DC8"/>
    <w:rsid w:val="00061A6D"/>
    <w:rsid w:val="00094EEC"/>
    <w:rsid w:val="000A6AFB"/>
    <w:rsid w:val="000B0040"/>
    <w:rsid w:val="000B0F61"/>
    <w:rsid w:val="000B3ED1"/>
    <w:rsid w:val="000C2122"/>
    <w:rsid w:val="000C473A"/>
    <w:rsid w:val="000C5082"/>
    <w:rsid w:val="000C5F14"/>
    <w:rsid w:val="000D00BA"/>
    <w:rsid w:val="000E192C"/>
    <w:rsid w:val="00105DEA"/>
    <w:rsid w:val="0011119A"/>
    <w:rsid w:val="0012146D"/>
    <w:rsid w:val="00137E75"/>
    <w:rsid w:val="00184E0A"/>
    <w:rsid w:val="00187F12"/>
    <w:rsid w:val="0019635F"/>
    <w:rsid w:val="00196CBA"/>
    <w:rsid w:val="001B308F"/>
    <w:rsid w:val="001B3DDE"/>
    <w:rsid w:val="001C4BD3"/>
    <w:rsid w:val="001D4EA3"/>
    <w:rsid w:val="001D6DFF"/>
    <w:rsid w:val="001F0B1F"/>
    <w:rsid w:val="001F3000"/>
    <w:rsid w:val="001F7047"/>
    <w:rsid w:val="0021116B"/>
    <w:rsid w:val="00215E73"/>
    <w:rsid w:val="00227045"/>
    <w:rsid w:val="00230291"/>
    <w:rsid w:val="0023311A"/>
    <w:rsid w:val="00242101"/>
    <w:rsid w:val="00256E56"/>
    <w:rsid w:val="002577F1"/>
    <w:rsid w:val="00257D89"/>
    <w:rsid w:val="002602A0"/>
    <w:rsid w:val="0029623C"/>
    <w:rsid w:val="002A332E"/>
    <w:rsid w:val="002A3837"/>
    <w:rsid w:val="002B299E"/>
    <w:rsid w:val="002C4DB7"/>
    <w:rsid w:val="002C545D"/>
    <w:rsid w:val="002C5BA3"/>
    <w:rsid w:val="002F4724"/>
    <w:rsid w:val="002F5A1A"/>
    <w:rsid w:val="002F6A55"/>
    <w:rsid w:val="00310B55"/>
    <w:rsid w:val="003326ED"/>
    <w:rsid w:val="0034427D"/>
    <w:rsid w:val="00351CAA"/>
    <w:rsid w:val="003529D4"/>
    <w:rsid w:val="00367458"/>
    <w:rsid w:val="00372711"/>
    <w:rsid w:val="00394767"/>
    <w:rsid w:val="0039761E"/>
    <w:rsid w:val="003C4DC0"/>
    <w:rsid w:val="003D05E0"/>
    <w:rsid w:val="003D219E"/>
    <w:rsid w:val="003D4C5A"/>
    <w:rsid w:val="00401692"/>
    <w:rsid w:val="00411951"/>
    <w:rsid w:val="00412920"/>
    <w:rsid w:val="00430D5B"/>
    <w:rsid w:val="0043135B"/>
    <w:rsid w:val="00432C7C"/>
    <w:rsid w:val="004855BD"/>
    <w:rsid w:val="004C1EA9"/>
    <w:rsid w:val="004D01DA"/>
    <w:rsid w:val="004D356C"/>
    <w:rsid w:val="004E0BEB"/>
    <w:rsid w:val="004E2EEA"/>
    <w:rsid w:val="005060EB"/>
    <w:rsid w:val="00523AD1"/>
    <w:rsid w:val="005266CD"/>
    <w:rsid w:val="00531CC4"/>
    <w:rsid w:val="00535E7E"/>
    <w:rsid w:val="00540410"/>
    <w:rsid w:val="00541725"/>
    <w:rsid w:val="005420B3"/>
    <w:rsid w:val="00545E15"/>
    <w:rsid w:val="00554792"/>
    <w:rsid w:val="0056323F"/>
    <w:rsid w:val="005703F2"/>
    <w:rsid w:val="00571CA0"/>
    <w:rsid w:val="00582833"/>
    <w:rsid w:val="005845B9"/>
    <w:rsid w:val="0059411A"/>
    <w:rsid w:val="005B336B"/>
    <w:rsid w:val="005C260D"/>
    <w:rsid w:val="005C3012"/>
    <w:rsid w:val="005D2BED"/>
    <w:rsid w:val="005D6AD0"/>
    <w:rsid w:val="005E77A5"/>
    <w:rsid w:val="005F454D"/>
    <w:rsid w:val="005F683E"/>
    <w:rsid w:val="006150D7"/>
    <w:rsid w:val="006210DC"/>
    <w:rsid w:val="006248BE"/>
    <w:rsid w:val="00625320"/>
    <w:rsid w:val="006313EE"/>
    <w:rsid w:val="00632767"/>
    <w:rsid w:val="006654EB"/>
    <w:rsid w:val="00670B94"/>
    <w:rsid w:val="00671A69"/>
    <w:rsid w:val="006724CF"/>
    <w:rsid w:val="006C5BEC"/>
    <w:rsid w:val="006D24B1"/>
    <w:rsid w:val="006E01FC"/>
    <w:rsid w:val="006E3317"/>
    <w:rsid w:val="006E4124"/>
    <w:rsid w:val="006F7ED2"/>
    <w:rsid w:val="007129EE"/>
    <w:rsid w:val="00724A1A"/>
    <w:rsid w:val="00734C3F"/>
    <w:rsid w:val="007377D4"/>
    <w:rsid w:val="0076043A"/>
    <w:rsid w:val="00760E9E"/>
    <w:rsid w:val="00761D8E"/>
    <w:rsid w:val="007637C1"/>
    <w:rsid w:val="007673D2"/>
    <w:rsid w:val="00770E8E"/>
    <w:rsid w:val="00781D9D"/>
    <w:rsid w:val="00782BC6"/>
    <w:rsid w:val="007B4B3A"/>
    <w:rsid w:val="007B7891"/>
    <w:rsid w:val="007D7C82"/>
    <w:rsid w:val="007E106A"/>
    <w:rsid w:val="007E1648"/>
    <w:rsid w:val="008165F8"/>
    <w:rsid w:val="0082392E"/>
    <w:rsid w:val="00824C15"/>
    <w:rsid w:val="00830216"/>
    <w:rsid w:val="00846251"/>
    <w:rsid w:val="00850926"/>
    <w:rsid w:val="00860F3E"/>
    <w:rsid w:val="00880632"/>
    <w:rsid w:val="008829D0"/>
    <w:rsid w:val="00884E8E"/>
    <w:rsid w:val="00885DB9"/>
    <w:rsid w:val="00892882"/>
    <w:rsid w:val="00894F25"/>
    <w:rsid w:val="008959A4"/>
    <w:rsid w:val="008A7C2F"/>
    <w:rsid w:val="008B1B4B"/>
    <w:rsid w:val="008B649D"/>
    <w:rsid w:val="008C0DD3"/>
    <w:rsid w:val="008F0EEA"/>
    <w:rsid w:val="008F2990"/>
    <w:rsid w:val="00910A38"/>
    <w:rsid w:val="009113FC"/>
    <w:rsid w:val="0091774A"/>
    <w:rsid w:val="00921DD1"/>
    <w:rsid w:val="00925BA3"/>
    <w:rsid w:val="00930998"/>
    <w:rsid w:val="00934E60"/>
    <w:rsid w:val="00942070"/>
    <w:rsid w:val="00950508"/>
    <w:rsid w:val="00953745"/>
    <w:rsid w:val="00961104"/>
    <w:rsid w:val="00964BC3"/>
    <w:rsid w:val="009707B1"/>
    <w:rsid w:val="00970F6A"/>
    <w:rsid w:val="00975193"/>
    <w:rsid w:val="00982A45"/>
    <w:rsid w:val="00983F2C"/>
    <w:rsid w:val="009911DC"/>
    <w:rsid w:val="00991F18"/>
    <w:rsid w:val="009931BD"/>
    <w:rsid w:val="00993C03"/>
    <w:rsid w:val="00994AC0"/>
    <w:rsid w:val="009A2254"/>
    <w:rsid w:val="009A44E5"/>
    <w:rsid w:val="009A6BC6"/>
    <w:rsid w:val="009A7582"/>
    <w:rsid w:val="009B29E2"/>
    <w:rsid w:val="009C17A1"/>
    <w:rsid w:val="009C2F4D"/>
    <w:rsid w:val="009C71DF"/>
    <w:rsid w:val="009D14A2"/>
    <w:rsid w:val="009D36C7"/>
    <w:rsid w:val="009E4E99"/>
    <w:rsid w:val="009F21BE"/>
    <w:rsid w:val="00A0410A"/>
    <w:rsid w:val="00A047E2"/>
    <w:rsid w:val="00A110D8"/>
    <w:rsid w:val="00A127B3"/>
    <w:rsid w:val="00A2332B"/>
    <w:rsid w:val="00A36AED"/>
    <w:rsid w:val="00A42A64"/>
    <w:rsid w:val="00A469F8"/>
    <w:rsid w:val="00A50AA7"/>
    <w:rsid w:val="00A56467"/>
    <w:rsid w:val="00A6480A"/>
    <w:rsid w:val="00A8763C"/>
    <w:rsid w:val="00A91163"/>
    <w:rsid w:val="00A9438C"/>
    <w:rsid w:val="00AA0DFF"/>
    <w:rsid w:val="00AA37D6"/>
    <w:rsid w:val="00AA533F"/>
    <w:rsid w:val="00AC1FD3"/>
    <w:rsid w:val="00AC4884"/>
    <w:rsid w:val="00AD0501"/>
    <w:rsid w:val="00AD5ED4"/>
    <w:rsid w:val="00AD7EC5"/>
    <w:rsid w:val="00AE3900"/>
    <w:rsid w:val="00AF6E79"/>
    <w:rsid w:val="00B0430E"/>
    <w:rsid w:val="00B2229B"/>
    <w:rsid w:val="00B2285D"/>
    <w:rsid w:val="00B261D1"/>
    <w:rsid w:val="00B30B6E"/>
    <w:rsid w:val="00B6173C"/>
    <w:rsid w:val="00B63748"/>
    <w:rsid w:val="00B63F97"/>
    <w:rsid w:val="00B6465A"/>
    <w:rsid w:val="00B6554F"/>
    <w:rsid w:val="00B764EA"/>
    <w:rsid w:val="00B77061"/>
    <w:rsid w:val="00B77F8B"/>
    <w:rsid w:val="00B84C0A"/>
    <w:rsid w:val="00B91EFD"/>
    <w:rsid w:val="00BA0044"/>
    <w:rsid w:val="00BA5D47"/>
    <w:rsid w:val="00BC00F3"/>
    <w:rsid w:val="00BC291D"/>
    <w:rsid w:val="00BC468D"/>
    <w:rsid w:val="00BC7A73"/>
    <w:rsid w:val="00BD25A1"/>
    <w:rsid w:val="00BD60BE"/>
    <w:rsid w:val="00C0058F"/>
    <w:rsid w:val="00C10B4F"/>
    <w:rsid w:val="00C12771"/>
    <w:rsid w:val="00C172A6"/>
    <w:rsid w:val="00C202C3"/>
    <w:rsid w:val="00C50799"/>
    <w:rsid w:val="00C5658D"/>
    <w:rsid w:val="00C71770"/>
    <w:rsid w:val="00C76C57"/>
    <w:rsid w:val="00C826D9"/>
    <w:rsid w:val="00CA18AF"/>
    <w:rsid w:val="00CA7797"/>
    <w:rsid w:val="00CB254F"/>
    <w:rsid w:val="00CB2DCB"/>
    <w:rsid w:val="00CB59DE"/>
    <w:rsid w:val="00CD0152"/>
    <w:rsid w:val="00CD4A2C"/>
    <w:rsid w:val="00CE3AF0"/>
    <w:rsid w:val="00CF190F"/>
    <w:rsid w:val="00D16C5C"/>
    <w:rsid w:val="00D17EE1"/>
    <w:rsid w:val="00D201E6"/>
    <w:rsid w:val="00D2115A"/>
    <w:rsid w:val="00D336C3"/>
    <w:rsid w:val="00D404DC"/>
    <w:rsid w:val="00D41117"/>
    <w:rsid w:val="00D52ACE"/>
    <w:rsid w:val="00D6067A"/>
    <w:rsid w:val="00D70B17"/>
    <w:rsid w:val="00D802D2"/>
    <w:rsid w:val="00D844DC"/>
    <w:rsid w:val="00DA3458"/>
    <w:rsid w:val="00DC57E7"/>
    <w:rsid w:val="00DD03EA"/>
    <w:rsid w:val="00DD11C2"/>
    <w:rsid w:val="00DE602F"/>
    <w:rsid w:val="00DF262C"/>
    <w:rsid w:val="00DF3220"/>
    <w:rsid w:val="00E0750B"/>
    <w:rsid w:val="00E178CA"/>
    <w:rsid w:val="00E528B0"/>
    <w:rsid w:val="00E7014F"/>
    <w:rsid w:val="00E726B0"/>
    <w:rsid w:val="00E727D0"/>
    <w:rsid w:val="00E83353"/>
    <w:rsid w:val="00E94D65"/>
    <w:rsid w:val="00E95BC0"/>
    <w:rsid w:val="00EA04EC"/>
    <w:rsid w:val="00EA416C"/>
    <w:rsid w:val="00EA7507"/>
    <w:rsid w:val="00EB5DAC"/>
    <w:rsid w:val="00EC6192"/>
    <w:rsid w:val="00ED762A"/>
    <w:rsid w:val="00EE57D6"/>
    <w:rsid w:val="00EF2DAB"/>
    <w:rsid w:val="00EF46C3"/>
    <w:rsid w:val="00EF5C6B"/>
    <w:rsid w:val="00F061E9"/>
    <w:rsid w:val="00F17464"/>
    <w:rsid w:val="00F2734C"/>
    <w:rsid w:val="00F328ED"/>
    <w:rsid w:val="00F36A6E"/>
    <w:rsid w:val="00F41569"/>
    <w:rsid w:val="00F56688"/>
    <w:rsid w:val="00F65D10"/>
    <w:rsid w:val="00F70A1A"/>
    <w:rsid w:val="00F75FC2"/>
    <w:rsid w:val="00F808E8"/>
    <w:rsid w:val="00F8294B"/>
    <w:rsid w:val="00F9692F"/>
    <w:rsid w:val="00FB6905"/>
    <w:rsid w:val="00FB6D94"/>
    <w:rsid w:val="00FC5F0C"/>
    <w:rsid w:val="00FD002F"/>
    <w:rsid w:val="00FD0A52"/>
    <w:rsid w:val="00FE6AE8"/>
    <w:rsid w:val="00FF3E75"/>
    <w:rsid w:val="02692AE6"/>
    <w:rsid w:val="027D4F23"/>
    <w:rsid w:val="028B38C4"/>
    <w:rsid w:val="03C87FEA"/>
    <w:rsid w:val="060C4B01"/>
    <w:rsid w:val="083420ED"/>
    <w:rsid w:val="08DF474E"/>
    <w:rsid w:val="09AB5EF1"/>
    <w:rsid w:val="0A80786B"/>
    <w:rsid w:val="0AB47515"/>
    <w:rsid w:val="0ADB7DFB"/>
    <w:rsid w:val="0B113231"/>
    <w:rsid w:val="0BE10A0F"/>
    <w:rsid w:val="0C3838B1"/>
    <w:rsid w:val="0C4867C4"/>
    <w:rsid w:val="0EBE0962"/>
    <w:rsid w:val="0EFD5A6C"/>
    <w:rsid w:val="0FC0346E"/>
    <w:rsid w:val="10950A41"/>
    <w:rsid w:val="113D27B5"/>
    <w:rsid w:val="11583705"/>
    <w:rsid w:val="116A32BE"/>
    <w:rsid w:val="128C1F04"/>
    <w:rsid w:val="133B68E6"/>
    <w:rsid w:val="13E659B1"/>
    <w:rsid w:val="15664A12"/>
    <w:rsid w:val="16C17A1F"/>
    <w:rsid w:val="16ED174E"/>
    <w:rsid w:val="180A10F0"/>
    <w:rsid w:val="19040A7A"/>
    <w:rsid w:val="193E726F"/>
    <w:rsid w:val="19BF1C12"/>
    <w:rsid w:val="1A561651"/>
    <w:rsid w:val="1A9A1998"/>
    <w:rsid w:val="1BCC0606"/>
    <w:rsid w:val="1C065AB1"/>
    <w:rsid w:val="1C674573"/>
    <w:rsid w:val="1D27048F"/>
    <w:rsid w:val="1D4A3FA3"/>
    <w:rsid w:val="1E905236"/>
    <w:rsid w:val="202D3B9A"/>
    <w:rsid w:val="20AC0F62"/>
    <w:rsid w:val="22723AE6"/>
    <w:rsid w:val="24703103"/>
    <w:rsid w:val="24BF011E"/>
    <w:rsid w:val="24E52C95"/>
    <w:rsid w:val="266E4238"/>
    <w:rsid w:val="27890857"/>
    <w:rsid w:val="27E70AD2"/>
    <w:rsid w:val="28335F34"/>
    <w:rsid w:val="292A0DEA"/>
    <w:rsid w:val="2995009F"/>
    <w:rsid w:val="29F309A2"/>
    <w:rsid w:val="2BFB7259"/>
    <w:rsid w:val="2C343278"/>
    <w:rsid w:val="2CBE44F7"/>
    <w:rsid w:val="2CE628BB"/>
    <w:rsid w:val="2CF241A1"/>
    <w:rsid w:val="2ED765B2"/>
    <w:rsid w:val="2F4A02C4"/>
    <w:rsid w:val="2F4D5528"/>
    <w:rsid w:val="2F974B8C"/>
    <w:rsid w:val="30121A9A"/>
    <w:rsid w:val="31663A06"/>
    <w:rsid w:val="31E743E7"/>
    <w:rsid w:val="32275A12"/>
    <w:rsid w:val="33394E24"/>
    <w:rsid w:val="33EE40A7"/>
    <w:rsid w:val="345F1918"/>
    <w:rsid w:val="34B00BC9"/>
    <w:rsid w:val="35D2691D"/>
    <w:rsid w:val="36064889"/>
    <w:rsid w:val="3667175C"/>
    <w:rsid w:val="36CB18FA"/>
    <w:rsid w:val="37AC3523"/>
    <w:rsid w:val="38214B80"/>
    <w:rsid w:val="38D57A46"/>
    <w:rsid w:val="3A156427"/>
    <w:rsid w:val="3A8E01DB"/>
    <w:rsid w:val="3AAA6F82"/>
    <w:rsid w:val="3C237ED3"/>
    <w:rsid w:val="3C38760D"/>
    <w:rsid w:val="3C9A3C96"/>
    <w:rsid w:val="3CEA3915"/>
    <w:rsid w:val="3D694839"/>
    <w:rsid w:val="3DFB09DB"/>
    <w:rsid w:val="3E5325C6"/>
    <w:rsid w:val="3EC86B10"/>
    <w:rsid w:val="3EDD43E2"/>
    <w:rsid w:val="3F8C2EFD"/>
    <w:rsid w:val="3FA806EF"/>
    <w:rsid w:val="3FF974C4"/>
    <w:rsid w:val="41036525"/>
    <w:rsid w:val="415428DD"/>
    <w:rsid w:val="42164036"/>
    <w:rsid w:val="42AB727A"/>
    <w:rsid w:val="436B5D7F"/>
    <w:rsid w:val="436F39FE"/>
    <w:rsid w:val="43F2524C"/>
    <w:rsid w:val="43FB425B"/>
    <w:rsid w:val="440C5823"/>
    <w:rsid w:val="44E66669"/>
    <w:rsid w:val="454F3F26"/>
    <w:rsid w:val="457E261E"/>
    <w:rsid w:val="46A05541"/>
    <w:rsid w:val="46C27CAF"/>
    <w:rsid w:val="470E3ECC"/>
    <w:rsid w:val="475C7A59"/>
    <w:rsid w:val="481D5D3A"/>
    <w:rsid w:val="49293049"/>
    <w:rsid w:val="4964602B"/>
    <w:rsid w:val="49D3061B"/>
    <w:rsid w:val="4A560FE6"/>
    <w:rsid w:val="4AF94826"/>
    <w:rsid w:val="4B895879"/>
    <w:rsid w:val="4DC24624"/>
    <w:rsid w:val="4F551D3A"/>
    <w:rsid w:val="4FD72517"/>
    <w:rsid w:val="4FF0236A"/>
    <w:rsid w:val="50CD6A6F"/>
    <w:rsid w:val="511E5D67"/>
    <w:rsid w:val="51324A3C"/>
    <w:rsid w:val="515F2108"/>
    <w:rsid w:val="52613415"/>
    <w:rsid w:val="533C1422"/>
    <w:rsid w:val="538D4A41"/>
    <w:rsid w:val="53A312FA"/>
    <w:rsid w:val="53A56748"/>
    <w:rsid w:val="53AD043C"/>
    <w:rsid w:val="548328F8"/>
    <w:rsid w:val="54922C34"/>
    <w:rsid w:val="54AA6BF3"/>
    <w:rsid w:val="56AB2B47"/>
    <w:rsid w:val="56B66F9E"/>
    <w:rsid w:val="57896459"/>
    <w:rsid w:val="593037D7"/>
    <w:rsid w:val="598679E0"/>
    <w:rsid w:val="5A5D5558"/>
    <w:rsid w:val="5C1C245B"/>
    <w:rsid w:val="5C7F72A3"/>
    <w:rsid w:val="5CB10F03"/>
    <w:rsid w:val="5DA60650"/>
    <w:rsid w:val="5DBA7B13"/>
    <w:rsid w:val="5E86261F"/>
    <w:rsid w:val="5EE536CB"/>
    <w:rsid w:val="5F5768A7"/>
    <w:rsid w:val="60BF5B6D"/>
    <w:rsid w:val="60CF2BE8"/>
    <w:rsid w:val="61616C24"/>
    <w:rsid w:val="61F07FA8"/>
    <w:rsid w:val="620A44A0"/>
    <w:rsid w:val="62E61243"/>
    <w:rsid w:val="633049F2"/>
    <w:rsid w:val="63612F0B"/>
    <w:rsid w:val="644B741C"/>
    <w:rsid w:val="64580CB0"/>
    <w:rsid w:val="65666529"/>
    <w:rsid w:val="658904F7"/>
    <w:rsid w:val="65EB3A59"/>
    <w:rsid w:val="67BD2A93"/>
    <w:rsid w:val="68692862"/>
    <w:rsid w:val="697A64A5"/>
    <w:rsid w:val="697D3862"/>
    <w:rsid w:val="6A3E7A09"/>
    <w:rsid w:val="6A894DD0"/>
    <w:rsid w:val="6A965FDC"/>
    <w:rsid w:val="6AAB36B1"/>
    <w:rsid w:val="6BC404DB"/>
    <w:rsid w:val="6C8E2897"/>
    <w:rsid w:val="6CC938CF"/>
    <w:rsid w:val="6CCA7D73"/>
    <w:rsid w:val="6D9C0FE4"/>
    <w:rsid w:val="6F4D336D"/>
    <w:rsid w:val="6FD40036"/>
    <w:rsid w:val="70B14CA6"/>
    <w:rsid w:val="714608F5"/>
    <w:rsid w:val="71B92164"/>
    <w:rsid w:val="72046CF2"/>
    <w:rsid w:val="728D7966"/>
    <w:rsid w:val="730B4709"/>
    <w:rsid w:val="735A61C9"/>
    <w:rsid w:val="739420B8"/>
    <w:rsid w:val="739A5E7A"/>
    <w:rsid w:val="73AF26D7"/>
    <w:rsid w:val="75C10D37"/>
    <w:rsid w:val="75D569DD"/>
    <w:rsid w:val="76256DCD"/>
    <w:rsid w:val="77214B01"/>
    <w:rsid w:val="77EB7DB5"/>
    <w:rsid w:val="78232E21"/>
    <w:rsid w:val="79B32BB9"/>
    <w:rsid w:val="7A1217FE"/>
    <w:rsid w:val="7A9920B1"/>
    <w:rsid w:val="7B0A3F6D"/>
    <w:rsid w:val="7B2042D0"/>
    <w:rsid w:val="7B3C63C8"/>
    <w:rsid w:val="7CE326FF"/>
    <w:rsid w:val="7D1701F7"/>
    <w:rsid w:val="7E002EC9"/>
    <w:rsid w:val="7E9C200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8"/>
    <w:qFormat/>
    <w:uiPriority w:val="0"/>
    <w:pPr>
      <w:keepNext/>
      <w:keepLines/>
      <w:spacing w:before="120" w:after="120" w:line="360" w:lineRule="auto"/>
      <w:jc w:val="left"/>
      <w:outlineLvl w:val="1"/>
    </w:pPr>
    <w:rPr>
      <w:rFonts w:ascii="Arial" w:hAnsi="Arial"/>
      <w:bCs/>
      <w:kern w:val="0"/>
      <w:sz w:val="20"/>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unhideWhenUsed/>
    <w:qFormat/>
    <w:uiPriority w:val="0"/>
    <w:pPr>
      <w:spacing w:before="120"/>
    </w:pPr>
    <w:rPr>
      <w:rFonts w:ascii="Cambria" w:hAnsi="Cambria"/>
      <w:sz w:val="24"/>
      <w:szCs w:val="24"/>
    </w:rPr>
  </w:style>
  <w:style w:type="paragraph" w:styleId="5">
    <w:name w:val="Document Map"/>
    <w:basedOn w:val="1"/>
    <w:link w:val="23"/>
    <w:semiHidden/>
    <w:unhideWhenUsed/>
    <w:qFormat/>
    <w:uiPriority w:val="99"/>
    <w:rPr>
      <w:rFonts w:ascii="宋体"/>
      <w:sz w:val="18"/>
      <w:szCs w:val="18"/>
    </w:rPr>
  </w:style>
  <w:style w:type="paragraph" w:styleId="6">
    <w:name w:val="Body Text 3"/>
    <w:basedOn w:val="1"/>
    <w:link w:val="20"/>
    <w:qFormat/>
    <w:uiPriority w:val="0"/>
    <w:pPr>
      <w:spacing w:after="120"/>
    </w:pPr>
    <w:rPr>
      <w:sz w:val="16"/>
      <w:szCs w:val="16"/>
    </w:rPr>
  </w:style>
  <w:style w:type="paragraph" w:styleId="7">
    <w:name w:val="Body Text"/>
    <w:basedOn w:val="1"/>
    <w:link w:val="26"/>
    <w:qFormat/>
    <w:uiPriority w:val="0"/>
    <w:pPr>
      <w:spacing w:after="120"/>
    </w:pPr>
    <w:rPr>
      <w:rFonts w:asciiTheme="minorHAnsi" w:hAnsiTheme="minorHAnsi" w:eastAsiaTheme="minorEastAsia" w:cstheme="minorBidi"/>
      <w:szCs w:val="24"/>
    </w:rPr>
  </w:style>
  <w:style w:type="paragraph" w:styleId="8">
    <w:name w:val="Plain Text"/>
    <w:basedOn w:val="1"/>
    <w:link w:val="19"/>
    <w:qFormat/>
    <w:uiPriority w:val="0"/>
    <w:rPr>
      <w:rFonts w:ascii="宋体" w:hAnsi="Courier New" w:cstheme="minorBidi"/>
      <w:szCs w:val="22"/>
    </w:rPr>
  </w:style>
  <w:style w:type="paragraph" w:styleId="9">
    <w:name w:val="footer"/>
    <w:basedOn w:val="1"/>
    <w:link w:val="18"/>
    <w:unhideWhenUsed/>
    <w:qFormat/>
    <w:uiPriority w:val="99"/>
    <w:pPr>
      <w:tabs>
        <w:tab w:val="center" w:pos="4153"/>
        <w:tab w:val="right" w:pos="8306"/>
      </w:tabs>
      <w:snapToGrid w:val="0"/>
      <w:jc w:val="left"/>
    </w:pPr>
    <w:rPr>
      <w:sz w:val="18"/>
      <w:szCs w:val="18"/>
    </w:rPr>
  </w:style>
  <w:style w:type="paragraph" w:styleId="10">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widowControl/>
      <w:spacing w:before="100" w:beforeAutospacing="1" w:after="100" w:afterAutospacing="1"/>
      <w:jc w:val="left"/>
    </w:pPr>
    <w:rPr>
      <w:rFonts w:ascii="宋体" w:hAnsi="宋体" w:cs="宋体"/>
      <w:kern w:val="0"/>
      <w:sz w:val="24"/>
      <w:szCs w:val="24"/>
    </w:rPr>
  </w:style>
  <w:style w:type="table" w:styleId="13">
    <w:name w:val="Table Grid"/>
    <w:basedOn w:val="12"/>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22"/>
    <w:rPr>
      <w:b/>
    </w:rPr>
  </w:style>
  <w:style w:type="character" w:styleId="16">
    <w:name w:val="Hyperlink"/>
    <w:basedOn w:val="14"/>
    <w:semiHidden/>
    <w:unhideWhenUsed/>
    <w:qFormat/>
    <w:uiPriority w:val="99"/>
    <w:rPr>
      <w:color w:val="0000FF"/>
      <w:u w:val="single"/>
    </w:rPr>
  </w:style>
  <w:style w:type="character" w:customStyle="1" w:styleId="17">
    <w:name w:val="页眉 字符"/>
    <w:basedOn w:val="14"/>
    <w:link w:val="10"/>
    <w:qFormat/>
    <w:uiPriority w:val="99"/>
    <w:rPr>
      <w:sz w:val="18"/>
      <w:szCs w:val="18"/>
    </w:rPr>
  </w:style>
  <w:style w:type="character" w:customStyle="1" w:styleId="18">
    <w:name w:val="页脚 字符"/>
    <w:basedOn w:val="14"/>
    <w:link w:val="9"/>
    <w:qFormat/>
    <w:uiPriority w:val="99"/>
    <w:rPr>
      <w:sz w:val="18"/>
      <w:szCs w:val="18"/>
    </w:rPr>
  </w:style>
  <w:style w:type="character" w:customStyle="1" w:styleId="19">
    <w:name w:val="纯文本 字符"/>
    <w:link w:val="8"/>
    <w:qFormat/>
    <w:uiPriority w:val="0"/>
    <w:rPr>
      <w:rFonts w:ascii="宋体" w:hAnsi="Courier New" w:eastAsia="宋体"/>
    </w:rPr>
  </w:style>
  <w:style w:type="character" w:customStyle="1" w:styleId="20">
    <w:name w:val="正文文本 3 字符"/>
    <w:basedOn w:val="14"/>
    <w:link w:val="6"/>
    <w:qFormat/>
    <w:uiPriority w:val="0"/>
    <w:rPr>
      <w:rFonts w:ascii="Calibri" w:hAnsi="Calibri" w:eastAsia="宋体" w:cs="Times New Roman"/>
      <w:sz w:val="16"/>
      <w:szCs w:val="16"/>
    </w:rPr>
  </w:style>
  <w:style w:type="paragraph" w:styleId="21">
    <w:name w:val="List Paragraph"/>
    <w:basedOn w:val="1"/>
    <w:qFormat/>
    <w:uiPriority w:val="99"/>
    <w:pPr>
      <w:ind w:firstLine="420" w:firstLineChars="200"/>
    </w:pPr>
    <w:rPr>
      <w:szCs w:val="24"/>
    </w:rPr>
  </w:style>
  <w:style w:type="character" w:customStyle="1" w:styleId="22">
    <w:name w:val="纯文本 Char1"/>
    <w:basedOn w:val="14"/>
    <w:semiHidden/>
    <w:qFormat/>
    <w:uiPriority w:val="99"/>
    <w:rPr>
      <w:rFonts w:ascii="宋体" w:hAnsi="Courier New" w:eastAsia="宋体" w:cs="Courier New"/>
      <w:szCs w:val="21"/>
    </w:rPr>
  </w:style>
  <w:style w:type="character" w:customStyle="1" w:styleId="23">
    <w:name w:val="文档结构图 字符"/>
    <w:basedOn w:val="14"/>
    <w:link w:val="5"/>
    <w:semiHidden/>
    <w:qFormat/>
    <w:uiPriority w:val="99"/>
    <w:rPr>
      <w:rFonts w:ascii="宋体" w:hAnsi="Calibri" w:eastAsia="宋体" w:cs="Times New Roman"/>
      <w:sz w:val="18"/>
      <w:szCs w:val="18"/>
    </w:rPr>
  </w:style>
  <w:style w:type="paragraph" w:customStyle="1" w:styleId="24">
    <w:name w:val="列出段落1"/>
    <w:basedOn w:val="1"/>
    <w:qFormat/>
    <w:uiPriority w:val="99"/>
    <w:pPr>
      <w:ind w:firstLine="420" w:firstLineChars="200"/>
    </w:pPr>
    <w:rPr>
      <w:rFonts w:ascii="Times New Roman" w:hAnsi="Times New Roman"/>
      <w:szCs w:val="24"/>
    </w:rPr>
  </w:style>
  <w:style w:type="paragraph" w:customStyle="1" w:styleId="25">
    <w:name w:val="_Style 18"/>
    <w:basedOn w:val="1"/>
    <w:next w:val="21"/>
    <w:qFormat/>
    <w:uiPriority w:val="99"/>
    <w:pPr>
      <w:ind w:firstLine="420" w:firstLineChars="200"/>
    </w:pPr>
    <w:rPr>
      <w:rFonts w:ascii="Times New Roman" w:hAnsi="Times New Roman"/>
      <w:szCs w:val="24"/>
    </w:rPr>
  </w:style>
  <w:style w:type="character" w:customStyle="1" w:styleId="26">
    <w:name w:val="正文文本 字符"/>
    <w:link w:val="7"/>
    <w:qFormat/>
    <w:uiPriority w:val="0"/>
    <w:rPr>
      <w:szCs w:val="24"/>
    </w:rPr>
  </w:style>
  <w:style w:type="character" w:customStyle="1" w:styleId="27">
    <w:name w:val="正文文本 Char"/>
    <w:basedOn w:val="14"/>
    <w:semiHidden/>
    <w:qFormat/>
    <w:uiPriority w:val="99"/>
    <w:rPr>
      <w:rFonts w:ascii="Calibri" w:hAnsi="Calibri" w:eastAsia="宋体" w:cs="Times New Roman"/>
      <w:szCs w:val="20"/>
    </w:rPr>
  </w:style>
  <w:style w:type="character" w:customStyle="1" w:styleId="28">
    <w:name w:val="标题 2 字符"/>
    <w:basedOn w:val="14"/>
    <w:link w:val="4"/>
    <w:qFormat/>
    <w:uiPriority w:val="0"/>
    <w:rPr>
      <w:rFonts w:ascii="Arial" w:hAnsi="Arial" w:eastAsia="宋体" w:cs="Times New Roman"/>
      <w:bCs/>
      <w:kern w:val="0"/>
      <w:sz w:val="20"/>
      <w:szCs w:val="32"/>
    </w:rPr>
  </w:style>
  <w:style w:type="character" w:customStyle="1" w:styleId="29">
    <w:name w:val="标题 1 字符"/>
    <w:basedOn w:val="14"/>
    <w:link w:val="3"/>
    <w:qFormat/>
    <w:uiPriority w:val="9"/>
    <w:rPr>
      <w:rFonts w:ascii="Calibri" w:hAnsi="Calibri" w:eastAsia="宋体" w:cs="Times New Roman"/>
      <w:b/>
      <w:bCs/>
      <w:kern w:val="44"/>
      <w:sz w:val="44"/>
      <w:szCs w:val="44"/>
    </w:rPr>
  </w:style>
  <w:style w:type="character" w:customStyle="1" w:styleId="30">
    <w:name w:val="页眉 字符1"/>
    <w:autoRedefine/>
    <w:qFormat/>
    <w:uiPriority w:val="99"/>
    <w:rPr>
      <w:rFonts w:ascii="Calibri" w:hAnsi="Calibri"/>
      <w:sz w:val="18"/>
      <w:szCs w:val="18"/>
      <w:lang w:val="zh-CN"/>
    </w:rPr>
  </w:style>
  <w:style w:type="paragraph" w:customStyle="1" w:styleId="31">
    <w:name w:val="Table Text"/>
    <w:basedOn w:val="1"/>
    <w:autoRedefine/>
    <w:semiHidden/>
    <w:qFormat/>
    <w:uiPriority w:val="0"/>
    <w:rPr>
      <w:rFonts w:ascii="宋体" w:hAnsi="宋体" w:eastAsia="宋体" w:cs="宋体"/>
      <w:sz w:val="20"/>
      <w:szCs w:val="20"/>
      <w:lang w:val="en-US" w:eastAsia="en-US" w:bidi="ar-SA"/>
    </w:rPr>
  </w:style>
  <w:style w:type="table" w:customStyle="1" w:styleId="32">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ontractReview xmlns="http://schemas.wps.cn/vas-ai-hub/contract-review">
  <reviewItems>
    <reviewItem>
      <errorID>1882c1cc-91dc-4889-bcfe-2428ce7f8adc</errorID>
      <errorWord>间</errorWord>
      <group>L1_Word</group>
      <groupName>字词问题</groupName>
      <ability>L2_Typo</ability>
      <abilityName>字词错误</abilityName>
      <candidateList>
        <item>间和</item>
      </candidateList>
      <explain/>
      <paraID> 5A50272</paraID>
      <start>11</start>
      <end>13</end>
      <status>modified</status>
      <modifiedWord>间和</modifiedWord>
      <trackRevisions>false</trackRevisions>
    </reviewItem>
    <reviewItem>
      <errorID>a0516db0-9a64-4473-b2b7-8bf1e6b83835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7553EED0</paraID>
      <start>0</start>
      <end>2</end>
      <status>ignored</status>
      <modifiedWord/>
      <trackRevisions>false</trackRevisions>
    </reviewItem>
    <reviewItem>
      <errorID>bc847a03-b725-4daa-8cb8-e0eaa362c059</errorID>
      <errorWord>于于</errorWord>
      <group>L1_Word</group>
      <groupName>字词问题</groupName>
      <ability>L2_Typo</ability>
      <abilityName>字词错误</abilityName>
      <candidateList>
        <item>于</item>
      </candidateList>
      <explain>（於）yú❶〈介〉a）在：她生～1949年｜来信已～日前收到｜黄河发源～青海。b）向：问道～盲｜告慰～知己｜求救～人。c）给：嫁祸～人｜献身～科学事业。d）对；对于：忠～祖国｜有益～人民｜形势～我们有利。e）自；从：青出～蓝｜出～自愿。f）表示比较：大～｜少～｜高～｜低～。g）表示被动：见笑～大方之家。</explain>
      <paraID>7553EED0</paraID>
      <start>13</start>
      <end>14</end>
      <status>modified</status>
      <modifiedWord>于</modifiedWord>
      <trackRevisions>false</trackRevisions>
    </reviewItem>
    <reviewItem>
      <errorID>92ed8ff6-2690-44cd-88b0-7c8110189c4c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307B8AA5</paraID>
      <start>0</start>
      <end>2</end>
      <status>ignored</status>
      <modifiedWord/>
      <trackRevisions>false</trackRevisions>
    </reviewItem>
    <reviewItem>
      <errorID>e1a9ac06-461f-49f8-a97b-abfa911ecbaa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5992CF82</paraID>
      <start>0</start>
      <end>2</end>
      <status>ignored</status>
      <modifiedWord/>
      <trackRevisions>false</trackRevisions>
    </reviewItem>
    <reviewItem>
      <errorID>6765446f-5dad-403f-afc9-ef635ae1568c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3026D582</paraID>
      <start>0</start>
      <end>2</end>
      <status>ignored</status>
      <modifiedWord/>
      <trackRevisions>false</trackRevisions>
    </reviewItem>
    <reviewItem>
      <errorID>0837d62b-631f-4e2d-b2a0-fd2b4d5bc90d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102B427</paraID>
      <start>0</start>
      <end>2</end>
      <status>ignored</status>
      <modifiedWord/>
      <trackRevisions>false</trackRevisions>
    </reviewItem>
    <reviewItem>
      <errorID>f12c5e1e-b33e-4f7d-ac71-777806bfb6c4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46FD64D2</paraID>
      <start>0</start>
      <end>2</end>
      <status>ignored</status>
      <modifiedWord/>
      <trackRevisions>false</trackRevisions>
    </reviewItem>
    <reviewItem>
      <errorID>656c9b97-fee5-4417-9f4d-f3b60935f668</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211B724</paraID>
      <start>0</start>
      <end>2</end>
      <status>ignored</status>
      <modifiedWord/>
      <trackRevisions>false</trackRevisions>
    </reviewItem>
    <reviewItem>
      <errorID>db57a81d-d837-4681-976a-2301ae1e560b</errorID>
      <errorWord>如若</errorWord>
      <group>L1_Word</group>
      <groupName>字词问题</groupName>
      <ability>L2_Typo</ability>
      <abilityName>字词错误</abilityName>
      <candidateList>
        <item>若</item>
      </candidateList>
      <explain/>
      <paraID> 211B724</paraID>
      <start>21</start>
      <end>22</end>
      <status>modified</status>
      <modifiedWord>若</modifiedWord>
      <trackRevisions>false</trackRevisions>
    </reviewItem>
    <reviewItem>
      <errorID>2f0845ec-e374-490d-90fd-7c245dbf1094</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7CAB944D</paraID>
      <start>0</start>
      <end>2</end>
      <status>ignored</status>
      <modifiedWord/>
      <trackRevisions>false</trackRevisions>
    </reviewItem>
    <reviewItem>
      <errorID>6b161233-947f-406d-8d6a-a811e5533ce6</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5D653EF7</paraID>
      <start>0</start>
      <end>2</end>
      <status>ignored</status>
      <modifiedWord/>
      <trackRevisions>false</trackRevisions>
    </reviewItem>
    <reviewItem>
      <errorID>58e36f6b-d935-487b-8e3b-83d3b0d767d5</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102D775B</paraID>
      <start>0</start>
      <end>2</end>
      <status>ignored</status>
      <modifiedWord/>
      <trackRevisions>false</trackRevisions>
    </reviewItem>
    <reviewItem>
      <errorID>ac6f0800-e19f-4b6f-b66d-3db5e3504958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6885B7A4</paraID>
      <start>0</start>
      <end>2</end>
      <status>ignored</status>
      <modifiedWord/>
      <trackRevisions>false</trackRevisions>
    </reviewItem>
    <reviewItem>
      <errorID>016e9059-834a-464f-8063-c9a49acee482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5990704F</paraID>
      <start>0</start>
      <end>2</end>
      <status>ignored</status>
      <modifiedWord/>
      <trackRevisions>false</trackRevisions>
    </reviewItem>
    <reviewItem>
      <errorID>abebd0ff-180c-4ebd-974b-e45b37460630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30D423F9</paraID>
      <start>0</start>
      <end>2</end>
      <status>ignored</status>
      <modifiedWord/>
      <trackRevisions>false</trackRevisions>
    </reviewItem>
    <reviewItem>
      <errorID>72aa4264-4ace-4959-bd39-70cd2f85e8dd</errorID>
      <errorWord>人</errorWord>
      <group>L1_Word</group>
      <groupName>字词问题</groupName>
      <ability>L2_Typo</ability>
      <abilityName>字词错误</abilityName>
      <candidateList>
        <item>人以</item>
      </candidateList>
      <explain/>
      <paraID>46CEC43F</paraID>
      <start>19</start>
      <end>21</end>
      <status>modified</status>
      <modifiedWord>人以</modifiedWord>
      <trackRevisions>false</trackRevisions>
    </reviewItem>
    <reviewItem>
      <errorID>9321f3e0-b76c-4be2-97ca-4c9f9a53deee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3DE7649F</paraID>
      <start>0</start>
      <end>2</end>
      <status>ignored</status>
      <modifiedWord/>
      <trackRevisions>false</trackRevisions>
    </reviewItem>
    <reviewItem>
      <errorID>aa0cce8f-c07a-4def-b7ca-413b979c19d9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710BEF2A</paraID>
      <start>0</start>
      <end>2</end>
      <status>ignored</status>
      <modifiedWord/>
      <trackRevisions>false</trackRevisions>
    </reviewItem>
    <reviewItem>
      <errorID>354ddc31-9c3f-4f2b-94b9-9deb6d0cdfd4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31ACBFB0</paraID>
      <start>0</start>
      <end>2</end>
      <status>ignored</status>
      <modifiedWord/>
      <trackRevisions>false</trackRevisions>
    </reviewItem>
    <reviewItem>
      <errorID>0941a4f6-e9b9-4e5b-a154-dabf804db6be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4B4281CD</paraID>
      <start>0</start>
      <end>2</end>
      <status>ignored</status>
      <modifiedWord/>
      <trackRevisions>false</trackRevisions>
    </reviewItem>
    <reviewItem>
      <errorID>b263d47f-0245-41db-9588-9d31aea1488c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517A7E85</paraID>
      <start>0</start>
      <end>2</end>
      <status>ignored</status>
      <modifiedWord/>
      <trackRevisions>false</trackRevisions>
    </reviewItem>
    <reviewItem>
      <errorID>eb02d398-c3b3-425c-a857-de0ea48e4126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6354A77B</paraID>
      <start>0</start>
      <end>2</end>
      <status>ignored</status>
      <modifiedWord/>
      <trackRevisions>false</trackRevisions>
    </reviewItem>
    <reviewItem>
      <errorID>8b8e2de1-791e-4c0b-9268-e44b3c3f257c</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41A9FA7E</paraID>
      <start>0</start>
      <end>2</end>
      <status>ignored</status>
      <modifiedWord/>
      <trackRevisions>false</trackRevisions>
    </reviewItem>
    <reviewItem>
      <errorID>4f6bf93d-51bd-491d-b39d-d724a832846a</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30FB8153</paraID>
      <start>0</start>
      <end>2</end>
      <status>ignored</status>
      <modifiedWord/>
      <trackRevisions>false</trackRevisions>
    </reviewItem>
    <reviewItem>
      <errorID>add7a113-6819-4dec-a14f-fe89098ec48f</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3B9D26EB</paraID>
      <start>0</start>
      <end>2</end>
      <status>ignored</status>
      <modifiedWord/>
      <trackRevisions>false</trackRevisions>
    </reviewItem>
    <reviewItem>
      <errorID>ea0f900e-d021-443a-a3aa-8807ec87ca4d</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16EAD014</paraID>
      <start>0</start>
      <end>2</end>
      <status>ignored</status>
      <modifiedWord/>
      <trackRevisions>false</trackRevisions>
    </reviewItem>
    <reviewItem>
      <errorID>31f24e94-894a-4594-b170-0817458e53ff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6864DEBE</paraID>
      <start>0</start>
      <end>2</end>
      <status>ignored</status>
      <modifiedWord/>
      <trackRevisions>false</trackRevisions>
    </reviewItem>
    <reviewItem>
      <errorID>83436acb-09ad-48c9-be3a-4b5420e98a96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C20E12</paraID>
      <start>0</start>
      <end>2</end>
      <status>ignored</status>
      <modifiedWord/>
      <trackRevisions>false</trackRevisions>
    </reviewItem>
    <reviewItem>
      <errorID>38b71db0-d206-4b49-be14-f8ebcc51be56</errorID>
      <errorWord>(</errorWord>
      <group>L1_Format</group>
      <groupName>格式问题</groupName>
      <ability>L2_HalfPunc</ability>
      <abilityName>全半角检查</abilityName>
      <candidateList>
        <item>（</item>
      </candidateList>
      <explain>文本全半角错误。</explain>
      <paraID>  C20E12</paraID>
      <start>12</start>
      <end>13</end>
      <status>modified</status>
      <modifiedWord>（</modifiedWord>
      <trackRevisions>false</trackRevisions>
    </reviewItem>
    <reviewItem>
      <errorID>3dac7741-c519-40cf-99c6-2b69020cf539</errorID>
      <errorWord>)</errorWord>
      <group>L1_Format</group>
      <groupName>格式问题</groupName>
      <ability>L2_HalfPunc</ability>
      <abilityName>全半角检查</abilityName>
      <candidateList>
        <item>）</item>
      </candidateList>
      <explain>文本全半角错误。</explain>
      <paraID>  C20E12</paraID>
      <start>60</start>
      <end>61</end>
      <status>modified</status>
      <modifiedWord>）</modifiedWord>
      <trackRevisions>false</trackRevisions>
    </reviewItem>
    <reviewItem>
      <errorID>7b1a8053-2b91-42ad-9efc-8c9387b84140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2FA2835C</paraID>
      <start>0</start>
      <end>2</end>
      <status>ignored</status>
      <modifiedWord/>
      <trackRevisions>false</trackRevisions>
    </reviewItem>
    <reviewItem>
      <errorID>80eaf33c-1937-4384-adca-b828a54d54b6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8962A75</paraID>
      <start>0</start>
      <end>2</end>
      <status>ignored</status>
      <modifiedWord/>
      <trackRevisions>false</trackRevisions>
    </reviewItem>
    <reviewItem>
      <errorID>7e2644ed-7fa8-4f0b-86a1-5169a9679e6e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3E774CE</paraID>
      <start>0</start>
      <end>2</end>
      <status>ignored</status>
      <modifiedWord/>
      <trackRevisions>false</trackRevisions>
    </reviewItem>
    <reviewItem>
      <errorID>8a7126e8-bfca-4b10-bfa0-5d81aa86bbcf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9FB68B4</paraID>
      <start>0</start>
      <end>2</end>
      <status>ignored</status>
      <modifiedWord/>
      <trackRevisions>false</trackRevisions>
    </reviewItem>
    <reviewItem>
      <errorID>53ddc80b-acd1-44ae-9828-c11fa42d5c10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16E2C3B3</paraID>
      <start>0</start>
      <end>2</end>
      <status>ignored</status>
      <modifiedWord/>
      <trackRevisions>false</trackRevisions>
    </reviewItem>
    <reviewItem>
      <errorID>840f5432-bd02-49a2-814c-e45738f1c01f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147A6D64</paraID>
      <start>0</start>
      <end>2</end>
      <status>ignored</status>
      <modifiedWord/>
      <trackRevisions>false</trackRevisions>
    </reviewItem>
    <reviewItem>
      <errorID>a17c99ea-2f4b-4417-a3cc-2f98df1108c4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37C3541E</paraID>
      <start>0</start>
      <end>2</end>
      <status>ignored</status>
      <modifiedWord/>
      <trackRevisions>false</trackRevisions>
    </reviewItem>
    <reviewItem>
      <errorID>fb696596-d5df-40de-845f-e520c0156725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5B7EE4FA</paraID>
      <start>0</start>
      <end>2</end>
      <status>ignored</status>
      <modifiedWord/>
      <trackRevisions>false</trackRevisions>
    </reviewItem>
    <reviewItem>
      <errorID>ced417ca-d616-4f25-be6e-6f1f1b1ecea2</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2E23421C</paraID>
      <start>0</start>
      <end>2</end>
      <status>ignored</status>
      <modifiedWord/>
      <trackRevisions>false</trackRevisions>
    </reviewItem>
    <reviewItem>
      <errorID>287ec6cf-d8b2-44de-b63e-7f09ed077888</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19ABE63E</paraID>
      <start>0</start>
      <end>2</end>
      <status>ignored</status>
      <modifiedWord/>
      <trackRevisions>false</trackRevisions>
    </reviewItem>
    <reviewItem>
      <errorID>25345272-4bd7-41ac-b84f-5bfa26827abf</errorID>
      <errorWord>(</errorWord>
      <group>L1_Format</group>
      <groupName>格式问题</groupName>
      <ability>L2_HalfPunc</ability>
      <abilityName>全半角检查</abilityName>
      <candidateList>
        <item>（</item>
      </candidateList>
      <explain>文本全半角错误。</explain>
      <paraID>1A158792</paraID>
      <start>6</start>
      <end>7</end>
      <status>modified</status>
      <modifiedWord>（</modifiedWord>
      <trackRevisions>false</trackRevisions>
    </reviewItem>
    <reviewItem>
      <errorID>efc48f45-b1e1-4968-acf1-69a2ca65c316</errorID>
      <errorWord>)</errorWord>
      <group>L1_Format</group>
      <groupName>格式问题</groupName>
      <ability>L2_HalfPunc</ability>
      <abilityName>全半角检查</abilityName>
      <candidateList>
        <item>）</item>
      </candidateList>
      <explain>文本全半角错误。</explain>
      <paraID>1A158792</paraID>
      <start>8</start>
      <end>9</end>
      <status>modified</status>
      <modifiedWord>）</modifiedWord>
      <trackRevisions>false</trackRevisions>
    </reviewItem>
    <reviewItem>
      <errorID>08e9799b-578b-4899-950e-e32e368ea102</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6AC4129C</paraID>
      <start>40</start>
      <end>41</end>
      <status>modified</status>
      <modifiedWord>或</modifiedWord>
      <trackRevisions>false</trackRevisions>
    </reviewItem>
    <reviewItem>
      <errorID>cd87dc12-a672-4ce3-aa2a-c0ed5590167b</errorID>
      <errorWord>(</errorWord>
      <group>L1_Format</group>
      <groupName>格式问题</groupName>
      <ability>L2_HalfPunc</ability>
      <abilityName>全半角检查</abilityName>
      <candidateList>
        <item>（</item>
      </candidateList>
      <explain>文本全半角错误。</explain>
      <paraID>4FCA7BEC</paraID>
      <start>9</start>
      <end>10</end>
      <status>modified</status>
      <modifiedWord>（</modifiedWord>
      <trackRevisions>false</trackRevisions>
    </reviewItem>
    <reviewItem>
      <errorID>ed859e37-e2d5-43a3-b256-f5e37ca42dc7</errorID>
      <errorWord>)</errorWord>
      <group>L1_Format</group>
      <groupName>格式问题</groupName>
      <ability>L2_HalfPunc</ability>
      <abilityName>全半角检查</abilityName>
      <candidateList>
        <item>）</item>
      </candidateList>
      <explain>文本全半角错误。</explain>
      <paraID>4FCA7BEC</paraID>
      <start>12</start>
      <end>13</end>
      <status>modified</status>
      <modifiedWord>）</modifiedWord>
      <trackRevisions>false</trackRevisions>
    </reviewItem>
    <reviewItem>
      <errorID>fcf643f4-27b4-4a15-9a13-0bbfa73d2eda</errorID>
      <errorWord>(</errorWord>
      <group>L1_Format</group>
      <groupName>格式问题</groupName>
      <ability>L2_HalfPunc</ability>
      <abilityName>全半角检查</abilityName>
      <candidateList>
        <item>（</item>
      </candidateList>
      <explain>文本全半角错误。</explain>
      <paraID>674262AB</paraID>
      <start>5</start>
      <end>6</end>
      <status>modified</status>
      <modifiedWord>（</modifiedWord>
      <trackRevisions>false</trackRevisions>
    </reviewItem>
    <reviewItem>
      <errorID>36c8a85f-9c69-43f6-9e49-ce0e9ba1cd43</errorID>
      <errorWord>)</errorWord>
      <group>L1_Format</group>
      <groupName>格式问题</groupName>
      <ability>L2_HalfPunc</ability>
      <abilityName>全半角检查</abilityName>
      <candidateList>
        <item>）</item>
      </candidateList>
      <explain>文本全半角错误。</explain>
      <paraID>674262AB</paraID>
      <start>8</start>
      <end>9</end>
      <status>modified</status>
      <modifiedWord>）</modifiedWord>
      <trackRevisions>false</trackRevisions>
    </reviewItem>
    <reviewItem>
      <errorID>8e2116a7-2fd7-4893-9643-5c6978bc93c6</errorID>
      <errorWord>予</errorWord>
      <group>L1_Word</group>
      <groupName>字词问题</groupName>
      <ability>L2_Typo</ability>
      <abilityName>字词错误</abilityName>
      <candidateList>
        <item>予以</item>
      </candidateList>
      <explain>〈动〉给以：～支持｜～警告｜～表扬｜～批评。</explain>
      <paraID>5FA89D92</paraID>
      <start>29</start>
      <end>31</end>
      <status>modified</status>
      <modifiedWord>予以</modifiedWord>
      <trackRevisions>false</trackRevisions>
    </reviewItem>
    <reviewItem>
      <errorID>b59de8c9-0203-498e-b860-6158b2cf7ced</errorID>
      <errorWord>须为</errorWord>
      <group>L1_Word</group>
      <groupName>字词问题</groupName>
      <ability>L2_Typo</ability>
      <abilityName>字词错误</abilityName>
      <candidateList>
        <item>须</item>
      </candidateList>
      <explain>（鬚）xū❶原来指长在下巴上的胡子，后来泛指胡须：～发｜～眉。❷须子：触～｜花～。</explain>
      <paraID>3722D408</paraID>
      <start>3</start>
      <end>4</end>
      <status>modified</status>
      <modifiedWord>须</modifiedWord>
      <trackRevisions>false</trackRevisions>
    </reviewItem>
    <reviewItem>
      <errorID>d98c1d51-47c6-41f9-96d8-a804c2cea04c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7022FC01</paraID>
      <start>0</start>
      <end>2</end>
      <status>ignored</status>
      <modifiedWord/>
      <trackRevisions>false</trackRevisions>
    </reviewItem>
    <reviewItem>
      <errorID>4bf5522d-b353-44a6-861b-7a175d2a1bfc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92AA289</paraID>
      <start>0</start>
      <end>2</end>
      <status>ignored</status>
      <modifiedWord/>
      <trackRevisions>false</trackRevisions>
    </reviewItem>
    <reviewItem>
      <errorID>739115be-eb7f-4976-b0a0-c06d45537808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43AA1219</paraID>
      <start>0</start>
      <end>2</end>
      <status>ignored</status>
      <modifiedWord/>
      <trackRevisions>false</trackRevisions>
    </reviewItem>
    <reviewItem>
      <errorID>b99b20ce-626b-47cf-88cf-507f6ab15452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5825EEF</paraID>
      <start>0</start>
      <end>2</end>
      <status>ignored</status>
      <modifiedWord/>
      <trackRevisions>false</trackRevisions>
    </reviewItem>
    <reviewItem>
      <errorID>dd5effbe-214f-403e-8767-01613a0143ac</errorID>
      <errorWord>(</errorWord>
      <group>L1_Format</group>
      <groupName>格式问题</groupName>
      <ability>L2_HalfPunc</ability>
      <abilityName>全半角检查</abilityName>
      <candidateList>
        <item>（</item>
      </candidateList>
      <explain>文本全半角错误。</explain>
      <paraID>31249583</paraID>
      <start>6</start>
      <end>7</end>
      <status>modified</status>
      <modifiedWord>（</modifiedWord>
      <trackRevisions>false</trackRevisions>
    </reviewItem>
    <reviewItem>
      <errorID>8e291cd6-5a74-497a-9379-6d7c87920cbe</errorID>
      <errorWord>)</errorWord>
      <group>L1_Format</group>
      <groupName>格式问题</groupName>
      <ability>L2_HalfPunc</ability>
      <abilityName>全半角检查</abilityName>
      <candidateList>
        <item>）</item>
      </candidateList>
      <explain>文本全半角错误。</explain>
      <paraID>31249583</paraID>
      <start>8</start>
      <end>9</end>
      <status>modified</status>
      <modifiedWord>）</modifiedWord>
      <trackRevisions>false</trackRevisions>
    </reviewItem>
    <reviewItem>
      <errorID>5ba192b5-46ee-4832-a4b9-1f4834a09f41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4620EC35</paraID>
      <start>0</start>
      <end>2</end>
      <status>ignored</status>
      <modifiedWord/>
      <trackRevisions>false</trackRevisions>
    </reviewItem>
    <reviewItem>
      <errorID>46501a07-da37-4cad-a33f-a1f0e4f0401b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31DF6033</paraID>
      <start>0</start>
      <end>2</end>
      <status>ignored</status>
      <modifiedWord/>
      <trackRevisions>false</trackRevisions>
    </reviewItem>
    <reviewItem>
      <errorID>b0132703-ca64-49ac-8668-9731dee4d9ca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7A738E46</paraID>
      <start>0</start>
      <end>2</end>
      <status>ignored</status>
      <modifiedWord/>
      <trackRevisions>false</trackRevisions>
    </reviewItem>
    <reviewItem>
      <errorID>4ab52b0f-622b-4af4-b8a7-1ecd74a4b73a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786CB455</paraID>
      <start>0</start>
      <end>2</end>
      <status>ignored</status>
      <modifiedWord/>
      <trackRevisions>false</trackRevisions>
    </reviewItem>
    <reviewItem>
      <errorID>4a5a66ec-05e1-4ab1-a4f9-8e6eaec4aa5d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5911BF39</paraID>
      <start>0</start>
      <end>2</end>
      <status>ignored</status>
      <modifiedWord/>
      <trackRevisions>false</trackRevisions>
    </reviewItem>
    <reviewItem>
      <errorID>9708b858-99c2-4e7b-a4ad-1ddd2a4e4bdf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34277F51</paraID>
      <start>0</start>
      <end>2</end>
      <status>ignored</status>
      <modifiedWord/>
      <trackRevisions>false</trackRevisions>
    </reviewItem>
    <reviewItem>
      <errorID>2915d6a3-ad7b-49b7-915f-b2d453f21c0e</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7D4F0E92</paraID>
      <start>0</start>
      <end>2</end>
      <status>ignored</status>
      <modifiedWord/>
      <trackRevisions>false</trackRevisions>
    </reviewItem>
    <reviewItem>
      <errorID>7e810eeb-cf0a-4cf7-8240-72cf5413b692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561CDC71</paraID>
      <start>0</start>
      <end>2</end>
      <status>ignored</status>
      <modifiedWord/>
      <trackRevisions>false</trackRevisions>
    </reviewItem>
    <reviewItem>
      <errorID>58ded69a-a133-4747-be11-cff97d3b023b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2C41C6CD</paraID>
      <start>0</start>
      <end>2</end>
      <status>ignored</status>
      <modifiedWord/>
      <trackRevisions>false</trackRevisions>
    </reviewItem>
    <reviewItem>
      <errorID>aa44f016-abc7-4024-b6b8-3b8028136203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72746197</paraID>
      <start>0</start>
      <end>2</end>
      <status>ignored</status>
      <modifiedWord/>
      <trackRevisions>false</trackRevisions>
    </reviewItem>
    <reviewItem>
      <errorID>182a7c43-617c-4ccd-a1d9-913590798674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5069CA1A</paraID>
      <start>0</start>
      <end>2</end>
      <status>ignored</status>
      <modifiedWord/>
      <trackRevisions>false</trackRevisions>
    </reviewItem>
    <reviewItem>
      <errorID>950e408d-2f39-4522-a98c-9e1479f84d59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6250C151</paraID>
      <start>0</start>
      <end>2</end>
      <status>ignored</status>
      <modifiedWord/>
      <trackRevisions>false</trackRevisions>
    </reviewItem>
    <reviewItem>
      <errorID>d4f4d440-b84f-463f-8730-012834446b0e</errorID>
      <errorWord>其它</errorWord>
      <group>L1_Word</group>
      <groupName>字词问题</groupName>
      <ability>L2_Alias</ability>
      <abilityName>也作/曾用词</abilityName>
      <candidateList>
        <item>其他</item>
      </candidateList>
      <explain>词汇[其它]为不规范表述或旧称，其规范书面表述为[其他]。</explain>
      <paraID>6250C151</paraID>
      <start>42</start>
      <end>44</end>
      <status>modified</status>
      <modifiedWord>其他</modifiedWord>
      <trackRevisions>false</trackRevisions>
    </reviewItem>
    <reviewItem>
      <errorID>5b6a664c-2248-4978-b7df-70ca480d2ef8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4F1520EF</paraID>
      <start>0</start>
      <end>2</end>
      <status>ignored</status>
      <modifiedWord/>
      <trackRevisions>false</trackRevisions>
    </reviewItem>
    <reviewItem>
      <errorID>667531b4-e509-4115-8c12-f957f103690e</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4AB80A34</paraID>
      <start>0</start>
      <end>2</end>
      <status>ignored</status>
      <modifiedWord/>
      <trackRevisions>false</trackRevisions>
    </reviewItem>
    <reviewItem>
      <errorID>a4f6e3d2-46e2-4d9f-985e-83a385caa90f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5F361302</paraID>
      <start>0</start>
      <end>2</end>
      <status>ignored</status>
      <modifiedWord/>
      <trackRevisions>false</trackRevisions>
    </reviewItem>
    <reviewItem>
      <errorID>ced51d38-08d2-4bf0-8da8-ddb22f03b96c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1DFBC04</paraID>
      <start>0</start>
      <end>2</end>
      <status>ignored</status>
      <modifiedWord/>
      <trackRevisions>false</trackRevisions>
    </reviewItem>
    <reviewItem>
      <errorID>59492d61-5660-485b-8a7c-a8e3e232f849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1D68281B</paraID>
      <start>0</start>
      <end>2</end>
      <status>ignored</status>
      <modifiedWord/>
      <trackRevisions>false</trackRevisions>
    </reviewItem>
    <reviewItem>
      <errorID>bc84297c-59c2-44fd-b518-8dd35fb9fee7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2179B12D</paraID>
      <start>0</start>
      <end>2</end>
      <status>ignored</status>
      <modifiedWord/>
      <trackRevisions>false</trackRevisions>
    </reviewItem>
    <reviewItem>
      <errorID>33f130e8-4a3a-4cec-aab3-3fb9e92cdbc9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548ED633</paraID>
      <start>0</start>
      <end>2</end>
      <status>ignored</status>
      <modifiedWord/>
      <trackRevisions>false</trackRevisions>
    </reviewItem>
    <reviewItem>
      <errorID>9a707927-9d43-486b-9fb4-dc577df38131</errorID>
      <errorWord>共同协商</errorWord>
      <group>L1_Grammar</group>
      <groupName>语法问题</groupName>
      <ability>L2_Grammar</ability>
      <abilityName>语法错误</abilityName>
      <candidateList>
        <item>协商</item>
      </candidateList>
      <explain/>
      <paraID>548ED633</paraID>
      <start>59</start>
      <end>61</end>
      <status>modified</status>
      <modifiedWord>协商</modifiedWord>
      <trackRevisions>false</trackRevisions>
    </reviewItem>
    <reviewItem>
      <errorID>072d96bb-ba3c-45e5-93cd-5ebe8de2c623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6BC4DFA</paraID>
      <start>0</start>
      <end>2</end>
      <status>ignored</status>
      <modifiedWord/>
      <trackRevisions>false</trackRevisions>
    </reviewItem>
    <reviewItem>
      <errorID>bbd88ca8-269a-404a-9671-8dcfd28cf8aa</errorID>
      <errorWord>，</errorWord>
      <group>L1_Word</group>
      <groupName>字词问题</groupName>
      <ability>L2_Typo</ability>
      <abilityName>字词错误</abilityName>
      <candidateList>
        <item>，在</item>
      </candidateList>
      <explain/>
      <paraID>255AC002</paraID>
      <start>41</start>
      <end>43</end>
      <status>modified</status>
      <modifiedWord>，在</modifiedWord>
      <trackRevisions>false</trackRevisions>
    </reviewItem>
    <reviewItem>
      <errorID>263966c4-81df-4496-b5cc-0337ddcdc605</errorID>
      <errorWord>应</errorWord>
      <group>L1_Word</group>
      <groupName>字词问题</groupName>
      <ability>L2_Typo</ability>
      <abilityName>字词错误</abilityName>
      <candidateList>
        <item>因</item>
      </candidateList>
      <explain>存在发音相近字词的误用。</explain>
      <paraID>255AC002</paraID>
      <start>91</start>
      <end>92</end>
      <status>modified</status>
      <modifiedWord>因</modifiedWord>
      <trackRevisions>false</trackRevisions>
    </reviewItem>
    <reviewItem>
      <errorID>57c0c484-1280-47d8-beb7-935a3c347b3c</errorID>
      <errorWord>涉及到</errorWord>
      <group>L1_Grammar</group>
      <groupName>语法问题</groupName>
      <ability>L2_Grammar</ability>
      <abilityName>语法错误</abilityName>
      <candidateList>
        <item>涉及</item>
      </candidateList>
      <explain>〈动〉牵涉到；关联到：案子～好几个人｜这个问题～面很广。</explain>
      <paraID>711BF911</paraID>
      <start>101</start>
      <end>103</end>
      <status>modified</status>
      <modifiedWord>涉及</modifiedWord>
      <trackRevisions>false</trackRevisions>
    </reviewItem>
    <reviewItem>
      <errorID>4dea89c7-09f3-4bf4-984b-6b39068a40d7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5D77B061</paraID>
      <start>0</start>
      <end>2</end>
      <status>ignored</status>
      <modifiedWord/>
      <trackRevisions>false</trackRevisions>
    </reviewItem>
    <reviewItem>
      <errorID>8fe15ae2-eca7-486d-809f-8ef7fcd076d9</errorID>
      <errorWord>共同协商</errorWord>
      <group>L1_Grammar</group>
      <groupName>语法问题</groupName>
      <ability>L2_Grammar</ability>
      <abilityName>语法错误</abilityName>
      <candidateList>
        <item>协商</item>
      </candidateList>
      <explain/>
      <paraID>5D77B061</paraID>
      <start>14</start>
      <end>16</end>
      <status>modified</status>
      <modifiedWord>协商</modifiedWord>
      <trackRevisions>false</trackRevisions>
    </reviewItem>
    <reviewItem>
      <errorID>3cfeef05-a906-4949-8630-f836f555d10c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53B65506</paraID>
      <start>0</start>
      <end>2</end>
      <status>ignored</status>
      <modifiedWord/>
      <trackRevisions>false</trackRevisions>
    </reviewItem>
    <reviewItem>
      <errorID>e2fd503f-fd02-42a8-adbf-d825fd2c6711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78F99853</paraID>
      <start>0</start>
      <end>2</end>
      <status>ignored</status>
      <modifiedWord/>
      <trackRevisions>false</trackRevisions>
    </reviewItem>
    <reviewItem>
      <errorID>060e79fb-66ff-4fe3-9cca-c5105d4ce34f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7459A157</paraID>
      <start>0</start>
      <end>2</end>
      <status>ignored</status>
      <modifiedWord/>
      <trackRevisions>false</trackRevisions>
    </reviewItem>
  </reviewItems>
  <config/>
</contractReview>
</file>

<file path=customXml/itemProps1.xml><?xml version="1.0" encoding="utf-8"?>
<ds:datastoreItem xmlns:ds="http://schemas.openxmlformats.org/officeDocument/2006/customXml" ds:itemID="{236A2986-E6C4-4012-903D-D3D22CC5D9FE}">
  <ds:schemaRefs/>
</ds:datastoreItem>
</file>

<file path=customXml/itemProps2.xml><?xml version="1.0" encoding="utf-8"?>
<ds:datastoreItem xmlns:ds="http://schemas.openxmlformats.org/officeDocument/2006/customXml" ds:itemID="{c2e51b78-7862-4ef3-b017-7fd7f7f4ff64}">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6973</Words>
  <Characters>7353</Characters>
  <Lines>290</Lines>
  <Paragraphs>277</Paragraphs>
  <TotalTime>25</TotalTime>
  <ScaleCrop>false</ScaleCrop>
  <LinksUpToDate>false</LinksUpToDate>
  <CharactersWithSpaces>7518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2023-12-28T14:52:00Z</dcterms:created>
  <dc:creator>mi Jess</dc:creator>
  <cp:lastModifiedBy>Darren</cp:lastModifiedBy>
  <cp:lastPrinted>2026-04-21T00:13:00Z</cp:lastPrinted>
  <dcterms:modified xsi:type="dcterms:W3CDTF">2026-07-28T07:54:25Z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6C990F69ACC842E3A8BA016170C4B141_13</vt:lpwstr>
  </property>
  <property fmtid="{D5CDD505-2E9C-101B-9397-08002B2CF9AE}" pid="4" name="KSOTemplateDocerSaveRecord">
    <vt:lpwstr>eyJoZGlkIjoiNjc3ZDU4NDg0ZmE2MTAzZTY0MGM2NjhjYjJmNTRkNjEiLCJ1c2VySWQiOiI3MjEwOTQ1MTcifQ==</vt:lpwstr>
  </property>
</Properties>
</file>